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86" w:type="dxa"/>
        <w:tblLayout w:type="fixed"/>
        <w:tblLook w:val="01E0" w:firstRow="1" w:lastRow="1" w:firstColumn="1" w:lastColumn="1" w:noHBand="0" w:noVBand="0"/>
      </w:tblPr>
      <w:tblGrid>
        <w:gridCol w:w="1526"/>
        <w:gridCol w:w="425"/>
        <w:gridCol w:w="5132"/>
        <w:gridCol w:w="396"/>
        <w:gridCol w:w="1807"/>
      </w:tblGrid>
      <w:tr w:rsidR="00E64B51" w:rsidRPr="00534892" w:rsidTr="004B56E2">
        <w:trPr>
          <w:trHeight w:val="810"/>
        </w:trPr>
        <w:tc>
          <w:tcPr>
            <w:tcW w:w="1951" w:type="dxa"/>
            <w:gridSpan w:val="2"/>
            <w:vMerge w:val="restart"/>
            <w:vAlign w:val="center"/>
            <w:hideMark/>
          </w:tcPr>
          <w:p w:rsidR="00E64B51" w:rsidRPr="00534892" w:rsidRDefault="00E64B51" w:rsidP="004B56E2">
            <w:pPr>
              <w:rPr>
                <w:rFonts w:ascii="Georgia" w:hAnsi="Georgia"/>
                <w:noProof/>
                <w:sz w:val="24"/>
                <w:szCs w:val="24"/>
              </w:rPr>
            </w:pPr>
            <w:r w:rsidRPr="00534892">
              <w:rPr>
                <w:rFonts w:ascii="Georgia" w:hAnsi="Georgia"/>
                <w:noProof/>
                <w:sz w:val="24"/>
                <w:szCs w:val="24"/>
                <w:lang w:eastAsia="fr-FR"/>
              </w:rPr>
              <w:drawing>
                <wp:inline distT="0" distB="0" distL="0" distR="0" wp14:anchorId="02D1C2C7" wp14:editId="442A0A2F">
                  <wp:extent cx="1122866" cy="952500"/>
                  <wp:effectExtent l="0" t="0" r="1270" b="0"/>
                  <wp:docPr id="5" name="Image 5" descr="Guine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uinee2"/>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1166713" cy="989695"/>
                          </a:xfrm>
                          <a:prstGeom prst="rect">
                            <a:avLst/>
                          </a:prstGeom>
                          <a:noFill/>
                          <a:ln>
                            <a:noFill/>
                          </a:ln>
                        </pic:spPr>
                      </pic:pic>
                    </a:graphicData>
                  </a:graphic>
                </wp:inline>
              </w:drawing>
            </w:r>
          </w:p>
        </w:tc>
        <w:tc>
          <w:tcPr>
            <w:tcW w:w="5132" w:type="dxa"/>
            <w:hideMark/>
          </w:tcPr>
          <w:p w:rsidR="00E64B51" w:rsidRPr="00534892" w:rsidRDefault="00E64B51" w:rsidP="004B56E2">
            <w:pPr>
              <w:pStyle w:val="En-tte"/>
              <w:spacing w:line="276" w:lineRule="auto"/>
              <w:jc w:val="center"/>
              <w:rPr>
                <w:rFonts w:ascii="Georgia" w:hAnsi="Georgia"/>
                <w:b/>
                <w:bCs/>
                <w:noProof/>
                <w:sz w:val="24"/>
                <w:szCs w:val="24"/>
              </w:rPr>
            </w:pPr>
            <w:r w:rsidRPr="00534892">
              <w:rPr>
                <w:rFonts w:ascii="Georgia" w:hAnsi="Georgia"/>
                <w:b/>
                <w:bCs/>
                <w:noProof/>
                <w:sz w:val="24"/>
                <w:szCs w:val="24"/>
              </w:rPr>
              <w:t>REPUBLIQUE DE GUINEE</w:t>
            </w:r>
          </w:p>
          <w:p w:rsidR="00E64B51" w:rsidRPr="00CE2759" w:rsidRDefault="00E64B51" w:rsidP="004B56E2">
            <w:pPr>
              <w:pStyle w:val="En-tte"/>
              <w:spacing w:line="276" w:lineRule="auto"/>
              <w:jc w:val="center"/>
              <w:rPr>
                <w:rFonts w:ascii="Georgia" w:hAnsi="Georgia"/>
                <w:b/>
                <w:bCs/>
                <w:noProof/>
                <w:sz w:val="18"/>
                <w:szCs w:val="18"/>
              </w:rPr>
            </w:pPr>
            <w:r w:rsidRPr="00CE2759">
              <w:rPr>
                <w:rFonts w:ascii="Georgia" w:hAnsi="Georgia"/>
                <w:b/>
                <w:bCs/>
                <w:noProof/>
                <w:sz w:val="18"/>
                <w:szCs w:val="18"/>
              </w:rPr>
              <w:t>Travail – Justice – Solidarité</w:t>
            </w:r>
          </w:p>
          <w:p w:rsidR="00E64B51" w:rsidRPr="00534892" w:rsidRDefault="00E64B51" w:rsidP="004B56E2">
            <w:pPr>
              <w:pStyle w:val="En-tte"/>
              <w:spacing w:line="276" w:lineRule="auto"/>
              <w:jc w:val="center"/>
              <w:rPr>
                <w:rFonts w:ascii="Georgia" w:hAnsi="Georgia"/>
                <w:b/>
                <w:bCs/>
                <w:noProof/>
                <w:sz w:val="24"/>
                <w:szCs w:val="24"/>
              </w:rPr>
            </w:pPr>
          </w:p>
          <w:p w:rsidR="00E64B51" w:rsidRPr="00534892" w:rsidRDefault="00E64B51" w:rsidP="004B56E2">
            <w:pPr>
              <w:pStyle w:val="En-tte"/>
              <w:spacing w:line="276" w:lineRule="auto"/>
              <w:jc w:val="center"/>
              <w:rPr>
                <w:rFonts w:ascii="Georgia" w:hAnsi="Georgia"/>
                <w:b/>
                <w:bCs/>
                <w:noProof/>
                <w:sz w:val="24"/>
                <w:szCs w:val="24"/>
              </w:rPr>
            </w:pPr>
            <w:r w:rsidRPr="00534892">
              <w:rPr>
                <w:rFonts w:ascii="Georgia" w:hAnsi="Georgia"/>
                <w:b/>
                <w:bCs/>
                <w:noProof/>
                <w:sz w:val="24"/>
                <w:szCs w:val="24"/>
              </w:rPr>
              <w:t>--------------------0O0--------------------</w:t>
            </w:r>
          </w:p>
        </w:tc>
        <w:tc>
          <w:tcPr>
            <w:tcW w:w="2203" w:type="dxa"/>
            <w:gridSpan w:val="2"/>
            <w:vMerge w:val="restart"/>
            <w:hideMark/>
          </w:tcPr>
          <w:p w:rsidR="00E64B51" w:rsidRPr="00534892" w:rsidRDefault="00E64B51" w:rsidP="004B56E2">
            <w:pPr>
              <w:pStyle w:val="En-tte"/>
              <w:spacing w:line="276" w:lineRule="auto"/>
              <w:rPr>
                <w:rFonts w:ascii="Georgia" w:hAnsi="Georgia"/>
                <w:b/>
                <w:bCs/>
                <w:noProof/>
                <w:sz w:val="24"/>
                <w:szCs w:val="24"/>
              </w:rPr>
            </w:pPr>
            <w:r w:rsidRPr="00AD7448">
              <w:rPr>
                <w:rFonts w:ascii="Arial" w:eastAsia="Times New Roman" w:hAnsi="Arial" w:cs="Arial"/>
                <w:b/>
                <w:noProof/>
                <w:sz w:val="28"/>
                <w:szCs w:val="28"/>
                <w:lang w:eastAsia="fr-FR"/>
              </w:rPr>
              <w:drawing>
                <wp:inline distT="0" distB="0" distL="0" distR="0" wp14:anchorId="576C4E41" wp14:editId="7102ECA0">
                  <wp:extent cx="1188720" cy="129707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1215429" cy="1326213"/>
                          </a:xfrm>
                          <a:prstGeom prst="rect">
                            <a:avLst/>
                          </a:prstGeom>
                          <a:noFill/>
                          <a:ln>
                            <a:noFill/>
                          </a:ln>
                        </pic:spPr>
                      </pic:pic>
                    </a:graphicData>
                  </a:graphic>
                </wp:inline>
              </w:drawing>
            </w:r>
          </w:p>
        </w:tc>
      </w:tr>
      <w:tr w:rsidR="00E64B51" w:rsidRPr="00534892" w:rsidTr="004B56E2">
        <w:trPr>
          <w:trHeight w:val="591"/>
        </w:trPr>
        <w:tc>
          <w:tcPr>
            <w:tcW w:w="1951" w:type="dxa"/>
            <w:gridSpan w:val="2"/>
            <w:vMerge/>
            <w:vAlign w:val="center"/>
            <w:hideMark/>
          </w:tcPr>
          <w:p w:rsidR="00E64B51" w:rsidRPr="00534892" w:rsidRDefault="00E64B51" w:rsidP="004B56E2">
            <w:pPr>
              <w:spacing w:after="0" w:line="240" w:lineRule="auto"/>
              <w:rPr>
                <w:rFonts w:ascii="Georgia" w:hAnsi="Georgia"/>
                <w:noProof/>
                <w:sz w:val="24"/>
                <w:szCs w:val="24"/>
              </w:rPr>
            </w:pPr>
          </w:p>
        </w:tc>
        <w:tc>
          <w:tcPr>
            <w:tcW w:w="5132" w:type="dxa"/>
            <w:hideMark/>
          </w:tcPr>
          <w:p w:rsidR="00E64B51" w:rsidRPr="00534892" w:rsidRDefault="00E64B51" w:rsidP="004B56E2">
            <w:pPr>
              <w:pStyle w:val="En-tte"/>
              <w:spacing w:line="276" w:lineRule="auto"/>
              <w:jc w:val="center"/>
              <w:rPr>
                <w:rFonts w:ascii="Georgia" w:hAnsi="Georgia"/>
                <w:b/>
                <w:bCs/>
                <w:noProof/>
                <w:sz w:val="24"/>
                <w:szCs w:val="24"/>
              </w:rPr>
            </w:pPr>
          </w:p>
          <w:p w:rsidR="00E64B51" w:rsidRPr="00534892" w:rsidRDefault="00E64B51" w:rsidP="004B56E2">
            <w:pPr>
              <w:pStyle w:val="En-tte"/>
              <w:spacing w:line="276" w:lineRule="auto"/>
              <w:jc w:val="center"/>
              <w:rPr>
                <w:rFonts w:ascii="Georgia" w:hAnsi="Georgia"/>
                <w:b/>
                <w:bCs/>
                <w:noProof/>
                <w:sz w:val="24"/>
                <w:szCs w:val="24"/>
              </w:rPr>
            </w:pPr>
          </w:p>
        </w:tc>
        <w:tc>
          <w:tcPr>
            <w:tcW w:w="2203" w:type="dxa"/>
            <w:gridSpan w:val="2"/>
            <w:vMerge/>
            <w:vAlign w:val="center"/>
            <w:hideMark/>
          </w:tcPr>
          <w:p w:rsidR="00E64B51" w:rsidRPr="00534892" w:rsidRDefault="00E64B51" w:rsidP="004B56E2">
            <w:pPr>
              <w:spacing w:after="0" w:line="240" w:lineRule="auto"/>
              <w:rPr>
                <w:rFonts w:ascii="Georgia" w:eastAsia="Times New Roman" w:hAnsi="Georgia"/>
                <w:b/>
                <w:bCs/>
                <w:noProof/>
                <w:sz w:val="24"/>
                <w:szCs w:val="24"/>
              </w:rPr>
            </w:pPr>
          </w:p>
        </w:tc>
      </w:tr>
      <w:tr w:rsidR="00E64B51" w:rsidRPr="00534892" w:rsidTr="004B56E2">
        <w:tc>
          <w:tcPr>
            <w:tcW w:w="1526" w:type="dxa"/>
          </w:tcPr>
          <w:p w:rsidR="00E64B51" w:rsidRPr="00534892" w:rsidRDefault="00E64B51" w:rsidP="004B56E2">
            <w:pPr>
              <w:pStyle w:val="En-tte"/>
              <w:spacing w:line="276" w:lineRule="auto"/>
              <w:jc w:val="center"/>
              <w:rPr>
                <w:rFonts w:ascii="Georgia" w:hAnsi="Georgia"/>
                <w:b/>
                <w:bCs/>
                <w:noProof/>
                <w:sz w:val="24"/>
                <w:szCs w:val="24"/>
              </w:rPr>
            </w:pPr>
          </w:p>
        </w:tc>
        <w:tc>
          <w:tcPr>
            <w:tcW w:w="5953" w:type="dxa"/>
            <w:gridSpan w:val="3"/>
            <w:shd w:val="clear" w:color="auto" w:fill="00B0F0"/>
            <w:hideMark/>
          </w:tcPr>
          <w:p w:rsidR="00E64B51" w:rsidRPr="00534892" w:rsidRDefault="00E64B51" w:rsidP="004B56E2">
            <w:pPr>
              <w:pStyle w:val="En-tte"/>
              <w:spacing w:line="276" w:lineRule="auto"/>
              <w:jc w:val="center"/>
              <w:rPr>
                <w:rFonts w:ascii="Georgia" w:hAnsi="Georgia"/>
                <w:b/>
                <w:bCs/>
                <w:noProof/>
                <w:color w:val="FFFFFF"/>
                <w:sz w:val="24"/>
                <w:szCs w:val="24"/>
              </w:rPr>
            </w:pPr>
            <w:r w:rsidRPr="00534892">
              <w:rPr>
                <w:rFonts w:ascii="Georgia" w:hAnsi="Georgia"/>
                <w:b/>
                <w:bCs/>
                <w:noProof/>
                <w:color w:val="FFFFFF"/>
                <w:sz w:val="24"/>
                <w:szCs w:val="24"/>
              </w:rPr>
              <w:t>MINISTERE DE LA SANTE</w:t>
            </w:r>
          </w:p>
        </w:tc>
        <w:tc>
          <w:tcPr>
            <w:tcW w:w="1807" w:type="dxa"/>
          </w:tcPr>
          <w:p w:rsidR="00E64B51" w:rsidRPr="00534892" w:rsidRDefault="00E64B51" w:rsidP="004B56E2">
            <w:pPr>
              <w:pStyle w:val="En-tte"/>
              <w:spacing w:line="276" w:lineRule="auto"/>
              <w:jc w:val="center"/>
              <w:rPr>
                <w:rFonts w:ascii="Georgia" w:hAnsi="Georgia"/>
                <w:b/>
                <w:bCs/>
                <w:noProof/>
                <w:sz w:val="24"/>
                <w:szCs w:val="24"/>
              </w:rPr>
            </w:pPr>
          </w:p>
        </w:tc>
      </w:tr>
      <w:tr w:rsidR="00E64B51" w:rsidRPr="00534892" w:rsidTr="004B56E2">
        <w:tc>
          <w:tcPr>
            <w:tcW w:w="9286" w:type="dxa"/>
            <w:gridSpan w:val="5"/>
            <w:hideMark/>
          </w:tcPr>
          <w:p w:rsidR="00E64B51" w:rsidRPr="00534892" w:rsidRDefault="00E64B51" w:rsidP="004B56E2">
            <w:pPr>
              <w:pStyle w:val="En-tte"/>
              <w:spacing w:line="276" w:lineRule="auto"/>
              <w:jc w:val="center"/>
              <w:rPr>
                <w:rFonts w:ascii="Georgia" w:hAnsi="Georgia"/>
                <w:b/>
                <w:bCs/>
                <w:noProof/>
                <w:sz w:val="24"/>
                <w:szCs w:val="24"/>
              </w:rPr>
            </w:pPr>
          </w:p>
          <w:p w:rsidR="00E64B51" w:rsidRPr="00534892" w:rsidRDefault="00E64B51" w:rsidP="004B56E2">
            <w:pPr>
              <w:pStyle w:val="En-tte"/>
              <w:spacing w:line="276" w:lineRule="auto"/>
              <w:jc w:val="center"/>
              <w:rPr>
                <w:rFonts w:ascii="Georgia" w:hAnsi="Georgia"/>
                <w:b/>
                <w:bCs/>
                <w:noProof/>
                <w:sz w:val="24"/>
                <w:szCs w:val="24"/>
              </w:rPr>
            </w:pPr>
            <w:r w:rsidRPr="00534892">
              <w:rPr>
                <w:rFonts w:ascii="Georgia" w:hAnsi="Georgia"/>
                <w:b/>
                <w:bCs/>
                <w:noProof/>
                <w:sz w:val="24"/>
                <w:szCs w:val="24"/>
              </w:rPr>
              <w:t>UNITE DE GESTION DES PROJETS</w:t>
            </w:r>
          </w:p>
          <w:p w:rsidR="00E64B51" w:rsidRPr="00534892" w:rsidRDefault="00DD45FF" w:rsidP="00DD45FF">
            <w:pPr>
              <w:pStyle w:val="En-tte"/>
              <w:spacing w:line="276" w:lineRule="auto"/>
              <w:jc w:val="center"/>
              <w:rPr>
                <w:rFonts w:ascii="Georgia" w:hAnsi="Georgia"/>
                <w:b/>
                <w:bCs/>
                <w:i/>
                <w:noProof/>
                <w:sz w:val="24"/>
                <w:szCs w:val="24"/>
              </w:rPr>
            </w:pPr>
            <w:r>
              <w:rPr>
                <w:rFonts w:ascii="Georgia" w:hAnsi="Georgia"/>
                <w:b/>
                <w:bCs/>
                <w:i/>
                <w:noProof/>
                <w:sz w:val="24"/>
                <w:szCs w:val="24"/>
              </w:rPr>
              <w:t>(REDISSE)</w:t>
            </w:r>
          </w:p>
        </w:tc>
      </w:tr>
    </w:tbl>
    <w:p w:rsidR="00AA6D9D" w:rsidRPr="00AD7448" w:rsidRDefault="00AA6D9D" w:rsidP="00AA6D9D">
      <w:pPr>
        <w:jc w:val="center"/>
        <w:rPr>
          <w:rFonts w:ascii="Arial" w:hAnsi="Arial" w:cs="Arial"/>
          <w:b/>
          <w:sz w:val="28"/>
          <w:szCs w:val="28"/>
        </w:rPr>
      </w:pPr>
    </w:p>
    <w:p w:rsidR="00AA6D9D" w:rsidRPr="00AD7448" w:rsidRDefault="00AA6D9D" w:rsidP="00AA6D9D">
      <w:pPr>
        <w:jc w:val="center"/>
        <w:rPr>
          <w:rFonts w:ascii="Arial" w:hAnsi="Arial" w:cs="Arial"/>
          <w:b/>
          <w:sz w:val="28"/>
          <w:szCs w:val="28"/>
        </w:rPr>
      </w:pPr>
      <w:r w:rsidRPr="00AD7448">
        <w:rPr>
          <w:rFonts w:ascii="Arial" w:hAnsi="Arial" w:cs="Arial"/>
          <w:b/>
          <w:sz w:val="28"/>
          <w:szCs w:val="28"/>
        </w:rPr>
        <w:t xml:space="preserve">RAPPORT </w:t>
      </w:r>
      <w:r>
        <w:rPr>
          <w:rFonts w:ascii="Arial" w:hAnsi="Arial" w:cs="Arial"/>
          <w:b/>
          <w:sz w:val="28"/>
          <w:szCs w:val="28"/>
        </w:rPr>
        <w:t xml:space="preserve">DE </w:t>
      </w:r>
      <w:r w:rsidRPr="00AD7448">
        <w:rPr>
          <w:rFonts w:ascii="Arial" w:hAnsi="Arial" w:cs="Arial"/>
          <w:b/>
          <w:sz w:val="28"/>
          <w:szCs w:val="28"/>
        </w:rPr>
        <w:t>MISSION</w:t>
      </w:r>
    </w:p>
    <w:p w:rsidR="00AA6D9D" w:rsidRPr="00AD7448" w:rsidRDefault="00AA6D9D" w:rsidP="00AA6D9D">
      <w:pPr>
        <w:rPr>
          <w:rFonts w:ascii="Arial" w:hAnsi="Arial" w:cs="Arial"/>
          <w:sz w:val="28"/>
          <w:szCs w:val="28"/>
        </w:rPr>
      </w:pPr>
    </w:p>
    <w:p w:rsidR="00AA6D9D" w:rsidRPr="00AD7448" w:rsidRDefault="00AA6D9D" w:rsidP="00AA6D9D">
      <w:pPr>
        <w:spacing w:after="0" w:line="240" w:lineRule="auto"/>
        <w:jc w:val="both"/>
        <w:rPr>
          <w:rFonts w:ascii="Arial" w:hAnsi="Arial" w:cs="Arial"/>
          <w:sz w:val="28"/>
          <w:szCs w:val="28"/>
        </w:rPr>
      </w:pPr>
      <w:r w:rsidRPr="00AD7448">
        <w:rPr>
          <w:rFonts w:ascii="Arial" w:hAnsi="Arial" w:cs="Arial"/>
          <w:b/>
          <w:sz w:val="28"/>
          <w:szCs w:val="28"/>
        </w:rPr>
        <w:t>Référence de la mission :</w:t>
      </w:r>
      <w:r w:rsidRPr="00AD7448">
        <w:rPr>
          <w:rFonts w:ascii="Arial" w:hAnsi="Arial" w:cs="Arial"/>
          <w:sz w:val="28"/>
          <w:szCs w:val="28"/>
        </w:rPr>
        <w:t xml:space="preserve"> </w:t>
      </w:r>
    </w:p>
    <w:p w:rsidR="00AA6D9D" w:rsidRPr="00AD7448" w:rsidRDefault="00AA6D9D" w:rsidP="00AA6D9D">
      <w:pPr>
        <w:spacing w:after="0" w:line="240" w:lineRule="auto"/>
        <w:jc w:val="both"/>
        <w:rPr>
          <w:rFonts w:ascii="Arial" w:hAnsi="Arial" w:cs="Arial"/>
          <w:b/>
          <w:sz w:val="28"/>
          <w:szCs w:val="28"/>
        </w:rPr>
      </w:pPr>
    </w:p>
    <w:p w:rsidR="00AA6D9D" w:rsidRPr="00AD7448" w:rsidRDefault="00AA6D9D" w:rsidP="00AA6D9D">
      <w:pPr>
        <w:spacing w:after="0" w:line="240" w:lineRule="auto"/>
        <w:jc w:val="both"/>
        <w:rPr>
          <w:rFonts w:ascii="Arial" w:hAnsi="Arial" w:cs="Arial"/>
          <w:b/>
          <w:sz w:val="28"/>
          <w:szCs w:val="28"/>
        </w:rPr>
      </w:pPr>
      <w:r w:rsidRPr="00AD7448">
        <w:rPr>
          <w:rFonts w:ascii="Arial" w:hAnsi="Arial" w:cs="Arial"/>
          <w:b/>
          <w:sz w:val="28"/>
          <w:szCs w:val="28"/>
        </w:rPr>
        <w:t xml:space="preserve">Ordre de Mission </w:t>
      </w:r>
      <w:r>
        <w:rPr>
          <w:rFonts w:ascii="Arial" w:hAnsi="Arial" w:cs="Arial"/>
          <w:b/>
          <w:sz w:val="28"/>
          <w:szCs w:val="28"/>
        </w:rPr>
        <w:t>N°0032</w:t>
      </w:r>
      <w:r w:rsidRPr="00AD7448">
        <w:rPr>
          <w:rFonts w:ascii="Arial" w:hAnsi="Arial" w:cs="Arial"/>
          <w:b/>
          <w:sz w:val="28"/>
          <w:szCs w:val="28"/>
        </w:rPr>
        <w:t>/REDISSE/UGP/MS/2019</w:t>
      </w:r>
    </w:p>
    <w:p w:rsidR="00AA6D9D" w:rsidRPr="00AD7448" w:rsidRDefault="00AA6D9D" w:rsidP="00AA6D9D">
      <w:pPr>
        <w:spacing w:after="0" w:line="240" w:lineRule="auto"/>
        <w:jc w:val="both"/>
        <w:rPr>
          <w:rFonts w:ascii="Arial" w:hAnsi="Arial" w:cs="Arial"/>
          <w:b/>
          <w:sz w:val="28"/>
          <w:szCs w:val="28"/>
        </w:rPr>
      </w:pPr>
    </w:p>
    <w:p w:rsidR="00AA6D9D" w:rsidRPr="00AD7448" w:rsidRDefault="00AA6D9D" w:rsidP="00AA6D9D">
      <w:pPr>
        <w:spacing w:after="0" w:line="240" w:lineRule="auto"/>
        <w:jc w:val="both"/>
        <w:rPr>
          <w:rFonts w:ascii="Arial" w:hAnsi="Arial" w:cs="Arial"/>
          <w:sz w:val="28"/>
          <w:szCs w:val="28"/>
        </w:rPr>
      </w:pPr>
      <w:r w:rsidRPr="00AD7448">
        <w:rPr>
          <w:rFonts w:ascii="Arial" w:hAnsi="Arial" w:cs="Arial"/>
          <w:b/>
          <w:sz w:val="28"/>
          <w:szCs w:val="28"/>
        </w:rPr>
        <w:t>Lieu :</w:t>
      </w:r>
      <w:r w:rsidRPr="00AD7448">
        <w:rPr>
          <w:rFonts w:ascii="Arial" w:hAnsi="Arial" w:cs="Arial"/>
          <w:sz w:val="28"/>
          <w:szCs w:val="28"/>
        </w:rPr>
        <w:t xml:space="preserve"> </w:t>
      </w:r>
      <w:r>
        <w:rPr>
          <w:rFonts w:ascii="Arial" w:hAnsi="Arial" w:cs="Arial"/>
          <w:sz w:val="28"/>
          <w:szCs w:val="28"/>
        </w:rPr>
        <w:t>Télimilé – Kindia - Fria</w:t>
      </w:r>
    </w:p>
    <w:p w:rsidR="00AA6D9D" w:rsidRPr="00AD7448" w:rsidRDefault="00AA6D9D" w:rsidP="00AA6D9D">
      <w:pPr>
        <w:spacing w:after="0" w:line="240" w:lineRule="auto"/>
        <w:jc w:val="both"/>
        <w:rPr>
          <w:rFonts w:ascii="Arial" w:hAnsi="Arial" w:cs="Arial"/>
          <w:sz w:val="28"/>
          <w:szCs w:val="28"/>
        </w:rPr>
      </w:pPr>
      <w:r w:rsidRPr="00AD7448">
        <w:rPr>
          <w:rFonts w:ascii="Arial" w:hAnsi="Arial" w:cs="Arial"/>
          <w:b/>
          <w:sz w:val="28"/>
          <w:szCs w:val="28"/>
        </w:rPr>
        <w:t xml:space="preserve">Date : </w:t>
      </w:r>
      <w:r w:rsidRPr="00AD7448">
        <w:rPr>
          <w:rFonts w:ascii="Arial" w:hAnsi="Arial" w:cs="Arial"/>
          <w:sz w:val="28"/>
          <w:szCs w:val="28"/>
        </w:rPr>
        <w:t xml:space="preserve">du </w:t>
      </w:r>
      <w:r>
        <w:rPr>
          <w:rFonts w:ascii="Arial" w:hAnsi="Arial" w:cs="Arial"/>
          <w:sz w:val="28"/>
          <w:szCs w:val="28"/>
        </w:rPr>
        <w:t>08</w:t>
      </w:r>
      <w:r w:rsidRPr="00AD7448">
        <w:rPr>
          <w:rFonts w:ascii="Arial" w:hAnsi="Arial" w:cs="Arial"/>
          <w:sz w:val="28"/>
          <w:szCs w:val="28"/>
        </w:rPr>
        <w:t xml:space="preserve"> au </w:t>
      </w:r>
      <w:r>
        <w:rPr>
          <w:rFonts w:ascii="Arial" w:hAnsi="Arial" w:cs="Arial"/>
          <w:sz w:val="28"/>
          <w:szCs w:val="28"/>
        </w:rPr>
        <w:t>13</w:t>
      </w:r>
      <w:r w:rsidRPr="00AD7448">
        <w:rPr>
          <w:rFonts w:ascii="Arial" w:hAnsi="Arial" w:cs="Arial"/>
          <w:sz w:val="28"/>
          <w:szCs w:val="28"/>
        </w:rPr>
        <w:t xml:space="preserve"> </w:t>
      </w:r>
      <w:r>
        <w:rPr>
          <w:rFonts w:ascii="Arial" w:hAnsi="Arial" w:cs="Arial"/>
          <w:sz w:val="28"/>
          <w:szCs w:val="28"/>
        </w:rPr>
        <w:t>Octobre</w:t>
      </w:r>
      <w:r w:rsidRPr="00AD7448">
        <w:rPr>
          <w:rFonts w:ascii="Arial" w:hAnsi="Arial" w:cs="Arial"/>
          <w:sz w:val="28"/>
          <w:szCs w:val="28"/>
        </w:rPr>
        <w:t xml:space="preserve"> 2019</w:t>
      </w:r>
    </w:p>
    <w:p w:rsidR="00AA6D9D" w:rsidRPr="00AD7448" w:rsidRDefault="00AA6D9D" w:rsidP="00AA6D9D">
      <w:pPr>
        <w:spacing w:after="0" w:line="240" w:lineRule="auto"/>
        <w:jc w:val="both"/>
        <w:rPr>
          <w:rFonts w:ascii="Arial" w:hAnsi="Arial" w:cs="Arial"/>
          <w:b/>
          <w:sz w:val="28"/>
          <w:szCs w:val="28"/>
        </w:rPr>
      </w:pPr>
      <w:r w:rsidRPr="00AD7448">
        <w:rPr>
          <w:rFonts w:ascii="Arial" w:hAnsi="Arial" w:cs="Arial"/>
          <w:b/>
          <w:sz w:val="28"/>
          <w:szCs w:val="28"/>
        </w:rPr>
        <w:t>Composition de la mission :</w:t>
      </w:r>
    </w:p>
    <w:p w:rsidR="00AA6D9D" w:rsidRPr="00AD7448" w:rsidRDefault="00AA6D9D" w:rsidP="00AA6D9D">
      <w:pPr>
        <w:spacing w:after="0" w:line="240" w:lineRule="auto"/>
        <w:jc w:val="both"/>
        <w:rPr>
          <w:rFonts w:ascii="Arial" w:hAnsi="Arial" w:cs="Arial"/>
          <w:sz w:val="28"/>
          <w:szCs w:val="28"/>
        </w:rPr>
      </w:pPr>
    </w:p>
    <w:p w:rsidR="00AA6D9D" w:rsidRPr="00AD7448" w:rsidRDefault="00AA6D9D" w:rsidP="00AA6D9D">
      <w:pPr>
        <w:pStyle w:val="Paragraphedeliste"/>
        <w:numPr>
          <w:ilvl w:val="0"/>
          <w:numId w:val="1"/>
        </w:numPr>
        <w:spacing w:after="0" w:line="240" w:lineRule="auto"/>
        <w:jc w:val="both"/>
        <w:rPr>
          <w:rFonts w:ascii="Arial" w:hAnsi="Arial" w:cs="Arial"/>
          <w:sz w:val="28"/>
          <w:szCs w:val="28"/>
        </w:rPr>
      </w:pPr>
      <w:r w:rsidRPr="00AD7448">
        <w:rPr>
          <w:rFonts w:ascii="Arial" w:hAnsi="Arial" w:cs="Arial"/>
          <w:sz w:val="28"/>
          <w:szCs w:val="28"/>
        </w:rPr>
        <w:t xml:space="preserve">Dr Mamadou </w:t>
      </w:r>
      <w:proofErr w:type="spellStart"/>
      <w:r w:rsidRPr="00AD7448">
        <w:rPr>
          <w:rFonts w:ascii="Arial" w:hAnsi="Arial" w:cs="Arial"/>
          <w:sz w:val="28"/>
          <w:szCs w:val="28"/>
        </w:rPr>
        <w:t>Boye</w:t>
      </w:r>
      <w:proofErr w:type="spellEnd"/>
      <w:r w:rsidRPr="00AD7448">
        <w:rPr>
          <w:rFonts w:ascii="Arial" w:hAnsi="Arial" w:cs="Arial"/>
          <w:sz w:val="28"/>
          <w:szCs w:val="28"/>
        </w:rPr>
        <w:t xml:space="preserve"> DIALLO : Spécialiste Santé Animale</w:t>
      </w:r>
    </w:p>
    <w:p w:rsidR="00AA6D9D" w:rsidRPr="00AD7448" w:rsidRDefault="00AA6D9D" w:rsidP="00AA6D9D">
      <w:pPr>
        <w:pStyle w:val="Paragraphedeliste"/>
        <w:numPr>
          <w:ilvl w:val="0"/>
          <w:numId w:val="1"/>
        </w:numPr>
        <w:spacing w:after="0" w:line="240" w:lineRule="auto"/>
        <w:jc w:val="both"/>
        <w:rPr>
          <w:rFonts w:ascii="Arial" w:hAnsi="Arial" w:cs="Arial"/>
          <w:sz w:val="28"/>
          <w:szCs w:val="28"/>
        </w:rPr>
      </w:pPr>
      <w:r w:rsidRPr="00AD7448">
        <w:rPr>
          <w:rFonts w:ascii="Arial" w:hAnsi="Arial" w:cs="Arial"/>
          <w:sz w:val="28"/>
          <w:szCs w:val="28"/>
        </w:rPr>
        <w:t>Mr Mohamed CAMARA : Chauffeur</w:t>
      </w:r>
    </w:p>
    <w:p w:rsidR="00AA6D9D" w:rsidRPr="00AD7448" w:rsidRDefault="00AA6D9D" w:rsidP="00AA6D9D">
      <w:pPr>
        <w:spacing w:after="0" w:line="240" w:lineRule="auto"/>
        <w:jc w:val="both"/>
        <w:rPr>
          <w:rFonts w:ascii="Arial" w:hAnsi="Arial" w:cs="Arial"/>
          <w:b/>
          <w:sz w:val="28"/>
          <w:szCs w:val="28"/>
        </w:rPr>
      </w:pPr>
    </w:p>
    <w:p w:rsidR="00AA6D9D" w:rsidRPr="00AD7448" w:rsidRDefault="00AA6D9D" w:rsidP="00AA6D9D">
      <w:pPr>
        <w:spacing w:after="0" w:line="240" w:lineRule="auto"/>
        <w:jc w:val="both"/>
        <w:rPr>
          <w:rFonts w:ascii="Arial" w:hAnsi="Arial" w:cs="Arial"/>
          <w:b/>
          <w:sz w:val="28"/>
          <w:szCs w:val="28"/>
        </w:rPr>
      </w:pPr>
      <w:r w:rsidRPr="00AD7448">
        <w:rPr>
          <w:rFonts w:ascii="Arial" w:hAnsi="Arial" w:cs="Arial"/>
          <w:b/>
          <w:sz w:val="28"/>
          <w:szCs w:val="28"/>
        </w:rPr>
        <w:t>Objet de la mission :</w:t>
      </w:r>
    </w:p>
    <w:p w:rsidR="00AA6D9D" w:rsidRPr="00AD7448" w:rsidRDefault="00AA6D9D" w:rsidP="00AA6D9D">
      <w:pPr>
        <w:spacing w:after="0" w:line="240" w:lineRule="auto"/>
        <w:jc w:val="both"/>
        <w:rPr>
          <w:rFonts w:ascii="Arial" w:hAnsi="Arial" w:cs="Arial"/>
          <w:sz w:val="28"/>
          <w:szCs w:val="28"/>
        </w:rPr>
      </w:pPr>
    </w:p>
    <w:p w:rsidR="00AA6D9D" w:rsidRPr="00AD7448" w:rsidRDefault="00AA6D9D" w:rsidP="00AA6D9D">
      <w:pPr>
        <w:spacing w:after="0" w:line="240" w:lineRule="auto"/>
        <w:jc w:val="both"/>
        <w:rPr>
          <w:rFonts w:ascii="Arial" w:hAnsi="Arial" w:cs="Arial"/>
          <w:sz w:val="28"/>
          <w:szCs w:val="28"/>
        </w:rPr>
      </w:pPr>
      <w:r w:rsidRPr="00AD7448">
        <w:rPr>
          <w:rFonts w:ascii="Arial" w:hAnsi="Arial" w:cs="Arial"/>
          <w:sz w:val="28"/>
          <w:szCs w:val="28"/>
        </w:rPr>
        <w:t>Prendre part à l</w:t>
      </w:r>
      <w:r>
        <w:rPr>
          <w:rFonts w:ascii="Arial" w:hAnsi="Arial" w:cs="Arial"/>
          <w:sz w:val="28"/>
          <w:szCs w:val="28"/>
        </w:rPr>
        <w:t>’exercice de simulation opérationnelle (</w:t>
      </w:r>
      <w:r w:rsidRPr="00AA6D9D">
        <w:rPr>
          <w:rFonts w:ascii="Arial" w:hAnsi="Arial" w:cs="Arial"/>
          <w:color w:val="000000" w:themeColor="text1"/>
          <w:sz w:val="28"/>
          <w:szCs w:val="28"/>
        </w:rPr>
        <w:t>Gestion d’une alerte de Fièvre jaune</w:t>
      </w:r>
      <w:r>
        <w:rPr>
          <w:rFonts w:ascii="Arial" w:hAnsi="Arial" w:cs="Arial"/>
          <w:sz w:val="28"/>
          <w:szCs w:val="28"/>
        </w:rPr>
        <w:t>) dans 3 Districts sanitaires (Télimilé, Kindia et Fria).</w:t>
      </w:r>
    </w:p>
    <w:p w:rsidR="00AA6D9D" w:rsidRPr="00AD7448" w:rsidRDefault="00AA6D9D" w:rsidP="00AA6D9D">
      <w:pPr>
        <w:spacing w:after="0" w:line="240" w:lineRule="auto"/>
        <w:rPr>
          <w:rFonts w:ascii="Arial" w:hAnsi="Arial" w:cs="Arial"/>
          <w:sz w:val="28"/>
          <w:szCs w:val="28"/>
        </w:rPr>
      </w:pPr>
    </w:p>
    <w:p w:rsidR="00AA6D9D" w:rsidRPr="00266167" w:rsidRDefault="00AA6D9D" w:rsidP="00266167">
      <w:pPr>
        <w:pStyle w:val="Paragraphedeliste"/>
        <w:numPr>
          <w:ilvl w:val="0"/>
          <w:numId w:val="8"/>
        </w:numPr>
        <w:spacing w:after="0" w:line="240" w:lineRule="auto"/>
        <w:rPr>
          <w:rFonts w:ascii="Arial" w:hAnsi="Arial" w:cs="Arial"/>
          <w:b/>
          <w:sz w:val="28"/>
          <w:szCs w:val="28"/>
        </w:rPr>
      </w:pPr>
      <w:r w:rsidRPr="00266167">
        <w:rPr>
          <w:rFonts w:ascii="Arial" w:hAnsi="Arial" w:cs="Arial"/>
          <w:b/>
          <w:sz w:val="28"/>
          <w:szCs w:val="28"/>
        </w:rPr>
        <w:t>Contexte :</w:t>
      </w:r>
    </w:p>
    <w:p w:rsidR="00AA6D9D" w:rsidRPr="00AD7448" w:rsidRDefault="00AA6D9D" w:rsidP="00AA6D9D">
      <w:pPr>
        <w:autoSpaceDE w:val="0"/>
        <w:autoSpaceDN w:val="0"/>
        <w:adjustRightInd w:val="0"/>
        <w:spacing w:after="0" w:line="240" w:lineRule="auto"/>
        <w:jc w:val="both"/>
        <w:rPr>
          <w:rFonts w:ascii="Arial" w:hAnsi="Arial" w:cs="Arial"/>
          <w:bCs/>
          <w:sz w:val="28"/>
          <w:szCs w:val="28"/>
        </w:rPr>
      </w:pPr>
    </w:p>
    <w:p w:rsidR="00AA6D9D" w:rsidRPr="00163309" w:rsidRDefault="00AA6D9D" w:rsidP="00AA6D9D">
      <w:pPr>
        <w:spacing w:before="120" w:after="120" w:line="360" w:lineRule="auto"/>
        <w:jc w:val="both"/>
        <w:rPr>
          <w:rFonts w:ascii="Arial" w:hAnsi="Arial" w:cs="Arial"/>
          <w:sz w:val="28"/>
          <w:szCs w:val="28"/>
        </w:rPr>
      </w:pPr>
      <w:r w:rsidRPr="00163309">
        <w:rPr>
          <w:rFonts w:ascii="Arial" w:hAnsi="Arial" w:cs="Arial"/>
          <w:sz w:val="28"/>
          <w:szCs w:val="28"/>
        </w:rPr>
        <w:t>Suite à la réponse à l’épidémie de la Maladie à virus Ébola, l’Agence Nationale de Sécurité Sanitaire (ANSS) a été mise en place le 4 juillet 2016 avec pour mission la mise en œuvre des orientations stratégiques du Ministère de la Santé en matière de sécur</w:t>
      </w:r>
      <w:r w:rsidR="00EE4152">
        <w:rPr>
          <w:rFonts w:ascii="Arial" w:hAnsi="Arial" w:cs="Arial"/>
          <w:sz w:val="28"/>
          <w:szCs w:val="28"/>
        </w:rPr>
        <w:t xml:space="preserve">ité sanitaire. Pour la réussite </w:t>
      </w:r>
      <w:r w:rsidRPr="00163309">
        <w:rPr>
          <w:rFonts w:ascii="Arial" w:hAnsi="Arial" w:cs="Arial"/>
          <w:sz w:val="28"/>
          <w:szCs w:val="28"/>
        </w:rPr>
        <w:t>de cette mission, l’ANSS a mis en place cinq (5) Départements à savoir </w:t>
      </w:r>
      <w:r w:rsidRPr="00163309">
        <w:rPr>
          <w:rFonts w:ascii="Arial" w:hAnsi="Arial" w:cs="Arial"/>
          <w:color w:val="FF0000"/>
          <w:sz w:val="28"/>
          <w:szCs w:val="28"/>
        </w:rPr>
        <w:t>:</w:t>
      </w:r>
      <w:r w:rsidRPr="00163309">
        <w:rPr>
          <w:rFonts w:ascii="Arial" w:hAnsi="Arial" w:cs="Arial"/>
          <w:sz w:val="28"/>
          <w:szCs w:val="28"/>
        </w:rPr>
        <w:t xml:space="preserve"> </w:t>
      </w:r>
    </w:p>
    <w:p w:rsidR="00AA6D9D" w:rsidRDefault="00163309" w:rsidP="00AA6D9D">
      <w:pPr>
        <w:pStyle w:val="Paragraphedeliste"/>
        <w:numPr>
          <w:ilvl w:val="0"/>
          <w:numId w:val="6"/>
        </w:numPr>
        <w:spacing w:before="120" w:after="120" w:line="360" w:lineRule="auto"/>
        <w:jc w:val="both"/>
        <w:rPr>
          <w:rFonts w:ascii="Arial" w:hAnsi="Arial" w:cs="Arial"/>
          <w:sz w:val="28"/>
          <w:szCs w:val="28"/>
        </w:rPr>
      </w:pPr>
      <w:r>
        <w:rPr>
          <w:rFonts w:ascii="Arial" w:hAnsi="Arial" w:cs="Arial"/>
          <w:sz w:val="28"/>
          <w:szCs w:val="28"/>
        </w:rPr>
        <w:t>L</w:t>
      </w:r>
      <w:r w:rsidR="00AA6D9D" w:rsidRPr="00163309">
        <w:rPr>
          <w:rFonts w:ascii="Arial" w:hAnsi="Arial" w:cs="Arial"/>
          <w:sz w:val="28"/>
          <w:szCs w:val="28"/>
        </w:rPr>
        <w:t>e</w:t>
      </w:r>
      <w:r>
        <w:rPr>
          <w:rFonts w:ascii="Arial" w:hAnsi="Arial" w:cs="Arial"/>
          <w:sz w:val="28"/>
          <w:szCs w:val="28"/>
        </w:rPr>
        <w:t xml:space="preserve"> Centre d’Opérations d’Urgence ;</w:t>
      </w:r>
    </w:p>
    <w:p w:rsidR="00163309" w:rsidRPr="00163309" w:rsidRDefault="00163309" w:rsidP="009A25C5">
      <w:pPr>
        <w:pStyle w:val="Paragraphedeliste"/>
        <w:numPr>
          <w:ilvl w:val="0"/>
          <w:numId w:val="6"/>
        </w:numPr>
        <w:tabs>
          <w:tab w:val="left" w:pos="426"/>
        </w:tabs>
        <w:spacing w:before="120" w:after="120" w:line="360" w:lineRule="auto"/>
        <w:jc w:val="both"/>
        <w:rPr>
          <w:rFonts w:ascii="Arial" w:hAnsi="Arial" w:cs="Arial"/>
          <w:sz w:val="28"/>
          <w:szCs w:val="28"/>
        </w:rPr>
      </w:pPr>
      <w:r w:rsidRPr="00163309">
        <w:rPr>
          <w:rFonts w:ascii="Arial" w:hAnsi="Arial" w:cs="Arial"/>
          <w:sz w:val="28"/>
          <w:szCs w:val="28"/>
        </w:rPr>
        <w:lastRenderedPageBreak/>
        <w:t xml:space="preserve">Le Département Surveillance des maladies et réponse ; </w:t>
      </w:r>
    </w:p>
    <w:p w:rsidR="00163309" w:rsidRPr="00163309" w:rsidRDefault="00163309" w:rsidP="00163309">
      <w:pPr>
        <w:pStyle w:val="Paragraphedeliste"/>
        <w:numPr>
          <w:ilvl w:val="0"/>
          <w:numId w:val="6"/>
        </w:numPr>
        <w:spacing w:before="120" w:after="120" w:line="360" w:lineRule="auto"/>
        <w:jc w:val="both"/>
        <w:rPr>
          <w:rFonts w:ascii="Arial" w:hAnsi="Arial" w:cs="Arial"/>
          <w:sz w:val="28"/>
          <w:szCs w:val="28"/>
        </w:rPr>
      </w:pPr>
      <w:r w:rsidRPr="00163309">
        <w:rPr>
          <w:rFonts w:ascii="Arial" w:hAnsi="Arial" w:cs="Arial"/>
          <w:sz w:val="28"/>
          <w:szCs w:val="28"/>
        </w:rPr>
        <w:t>Le Département</w:t>
      </w:r>
      <w:r>
        <w:rPr>
          <w:rFonts w:ascii="Arial" w:hAnsi="Arial" w:cs="Arial"/>
          <w:sz w:val="28"/>
          <w:szCs w:val="28"/>
        </w:rPr>
        <w:t xml:space="preserve"> </w:t>
      </w:r>
      <w:r w:rsidRPr="00163309">
        <w:rPr>
          <w:rFonts w:ascii="Arial" w:hAnsi="Arial" w:cs="Arial"/>
          <w:sz w:val="28"/>
          <w:szCs w:val="28"/>
        </w:rPr>
        <w:t>Communication et mobilisation sociale</w:t>
      </w:r>
      <w:r w:rsidR="008B064A">
        <w:rPr>
          <w:rFonts w:ascii="Arial" w:hAnsi="Arial" w:cs="Arial"/>
          <w:sz w:val="28"/>
          <w:szCs w:val="28"/>
        </w:rPr>
        <w:t> ;</w:t>
      </w:r>
    </w:p>
    <w:p w:rsidR="00AA6D9D" w:rsidRPr="00163309" w:rsidRDefault="008B064A" w:rsidP="00AA6D9D">
      <w:pPr>
        <w:pStyle w:val="Paragraphedeliste"/>
        <w:numPr>
          <w:ilvl w:val="0"/>
          <w:numId w:val="6"/>
        </w:numPr>
        <w:spacing w:before="120" w:after="120" w:line="360" w:lineRule="auto"/>
        <w:ind w:right="-710"/>
        <w:jc w:val="both"/>
        <w:rPr>
          <w:rFonts w:ascii="Arial" w:hAnsi="Arial" w:cs="Arial"/>
          <w:sz w:val="28"/>
          <w:szCs w:val="28"/>
        </w:rPr>
      </w:pPr>
      <w:r w:rsidRPr="00163309">
        <w:rPr>
          <w:rFonts w:ascii="Arial" w:hAnsi="Arial" w:cs="Arial"/>
          <w:sz w:val="28"/>
          <w:szCs w:val="28"/>
        </w:rPr>
        <w:t>Le Département</w:t>
      </w:r>
      <w:r>
        <w:rPr>
          <w:rFonts w:ascii="Arial" w:hAnsi="Arial" w:cs="Arial"/>
          <w:sz w:val="28"/>
          <w:szCs w:val="28"/>
        </w:rPr>
        <w:t xml:space="preserve"> Prise en charge ;</w:t>
      </w:r>
      <w:r w:rsidR="00AA6D9D" w:rsidRPr="00163309">
        <w:rPr>
          <w:rFonts w:ascii="Arial" w:hAnsi="Arial" w:cs="Arial"/>
          <w:sz w:val="28"/>
          <w:szCs w:val="28"/>
        </w:rPr>
        <w:t xml:space="preserve"> </w:t>
      </w:r>
    </w:p>
    <w:p w:rsidR="00AA6D9D" w:rsidRPr="00163309" w:rsidRDefault="008B064A" w:rsidP="00AA6D9D">
      <w:pPr>
        <w:pStyle w:val="Paragraphedeliste"/>
        <w:numPr>
          <w:ilvl w:val="0"/>
          <w:numId w:val="6"/>
        </w:numPr>
        <w:spacing w:before="120" w:after="120" w:line="360" w:lineRule="auto"/>
        <w:jc w:val="both"/>
        <w:rPr>
          <w:rFonts w:ascii="Arial" w:hAnsi="Arial" w:cs="Arial"/>
          <w:sz w:val="28"/>
          <w:szCs w:val="28"/>
        </w:rPr>
      </w:pPr>
      <w:r w:rsidRPr="00163309">
        <w:rPr>
          <w:rFonts w:ascii="Arial" w:hAnsi="Arial" w:cs="Arial"/>
          <w:sz w:val="28"/>
          <w:szCs w:val="28"/>
        </w:rPr>
        <w:t>Le Département</w:t>
      </w:r>
      <w:r>
        <w:rPr>
          <w:rFonts w:ascii="Arial" w:hAnsi="Arial" w:cs="Arial"/>
          <w:sz w:val="28"/>
          <w:szCs w:val="28"/>
        </w:rPr>
        <w:t xml:space="preserve"> Logistique.</w:t>
      </w:r>
      <w:r w:rsidR="00AA6D9D" w:rsidRPr="00163309">
        <w:rPr>
          <w:rFonts w:ascii="Arial" w:hAnsi="Arial" w:cs="Arial"/>
          <w:sz w:val="28"/>
          <w:szCs w:val="28"/>
        </w:rPr>
        <w:t xml:space="preserve"> </w:t>
      </w:r>
    </w:p>
    <w:p w:rsidR="00AA6D9D" w:rsidRPr="00163309" w:rsidRDefault="00AA6D9D" w:rsidP="00AA6D9D">
      <w:pPr>
        <w:spacing w:before="120" w:after="120" w:line="360" w:lineRule="auto"/>
        <w:jc w:val="both"/>
        <w:rPr>
          <w:rFonts w:ascii="Arial" w:hAnsi="Arial" w:cs="Arial"/>
          <w:sz w:val="28"/>
          <w:szCs w:val="28"/>
        </w:rPr>
      </w:pPr>
      <w:r w:rsidRPr="00163309">
        <w:rPr>
          <w:rFonts w:ascii="Arial" w:hAnsi="Arial" w:cs="Arial"/>
          <w:sz w:val="28"/>
          <w:szCs w:val="28"/>
        </w:rPr>
        <w:t>Des structures déconcentrées de préparation et de riposte aux urgences et autres événements de santé publique ont également été mises en place au niveau régional et préfectoral. Il s’agit des Équipes Régionales d’Alerte et de Riposte aux épidémies (ERARE), des Équipes Préfectorales d’Alerte et de Riposte aux épidémies(EPARE), des Centres de Traitement des épidémies (CT-Epi), des Centres d’Opérations d’Urgence de Santé Publique (COU-SP).</w:t>
      </w:r>
    </w:p>
    <w:p w:rsidR="00AA6D9D" w:rsidRPr="00163309" w:rsidRDefault="00AA6D9D" w:rsidP="00AA6D9D">
      <w:pPr>
        <w:spacing w:before="120" w:after="120" w:line="360" w:lineRule="auto"/>
        <w:jc w:val="both"/>
        <w:rPr>
          <w:rFonts w:ascii="Arial" w:hAnsi="Arial" w:cs="Arial"/>
          <w:sz w:val="28"/>
          <w:szCs w:val="28"/>
        </w:rPr>
      </w:pPr>
      <w:r w:rsidRPr="00163309">
        <w:rPr>
          <w:rFonts w:ascii="Arial" w:hAnsi="Arial" w:cs="Arial"/>
          <w:sz w:val="28"/>
          <w:szCs w:val="28"/>
        </w:rPr>
        <w:t xml:space="preserve">En vue d’évaluer et de tester la fonctionnalité des capacités de riposte des systèmes de gestion des situations d’urgence, des procédures et des mécanismes face à des urgences de santé publique notamment des flambées épidémiques, plusieurs exercices de simulation sont proposés au titre de l’année 2019. </w:t>
      </w:r>
    </w:p>
    <w:p w:rsidR="00AA6D9D" w:rsidRPr="00163309" w:rsidRDefault="00AA6D9D" w:rsidP="00AA6D9D">
      <w:pPr>
        <w:spacing w:before="120" w:after="120" w:line="360" w:lineRule="auto"/>
        <w:jc w:val="both"/>
        <w:rPr>
          <w:rFonts w:ascii="Arial" w:hAnsi="Arial" w:cs="Arial"/>
          <w:sz w:val="28"/>
          <w:szCs w:val="28"/>
        </w:rPr>
      </w:pPr>
      <w:r w:rsidRPr="00163309">
        <w:rPr>
          <w:rFonts w:ascii="Arial" w:hAnsi="Arial" w:cs="Arial"/>
          <w:sz w:val="28"/>
          <w:szCs w:val="28"/>
        </w:rPr>
        <w:t>La cohérence, l’harmonisation et la bonne conduite de ces activités requièrent une excellente préparation avant sa mise en œuvre effective. C’est ainsi que, des cadres du ministère de la santé impliqués dans la gestion des urgences de santé publique ont été formés dans la planification, mise en œuvre et l’évaluation des exercices de simulation.</w:t>
      </w:r>
    </w:p>
    <w:p w:rsidR="00AA6D9D" w:rsidRPr="00163309" w:rsidRDefault="00AA6D9D" w:rsidP="00AA6D9D">
      <w:pPr>
        <w:spacing w:after="0" w:line="360" w:lineRule="auto"/>
        <w:jc w:val="both"/>
        <w:rPr>
          <w:rFonts w:ascii="Arial" w:hAnsi="Arial" w:cs="Arial"/>
          <w:sz w:val="28"/>
          <w:szCs w:val="28"/>
        </w:rPr>
      </w:pPr>
      <w:r w:rsidRPr="00163309">
        <w:rPr>
          <w:rFonts w:ascii="Arial" w:hAnsi="Arial" w:cs="Arial"/>
          <w:sz w:val="28"/>
          <w:szCs w:val="28"/>
        </w:rPr>
        <w:t>C’est suite à cette formation que des exercices de simulation de type Table et Drill sur le choléra ont été réalisés en août 2018 à Forécariah, Boké, Boffa et à Conakry (DSVCO et ANSS).</w:t>
      </w:r>
    </w:p>
    <w:p w:rsidR="008B064A" w:rsidRDefault="008B064A" w:rsidP="00AA6D9D">
      <w:pPr>
        <w:spacing w:after="0" w:line="360" w:lineRule="auto"/>
        <w:jc w:val="both"/>
        <w:rPr>
          <w:rFonts w:ascii="Arial" w:hAnsi="Arial" w:cs="Arial"/>
          <w:sz w:val="28"/>
          <w:szCs w:val="28"/>
        </w:rPr>
      </w:pPr>
    </w:p>
    <w:p w:rsidR="00AA6D9D" w:rsidRDefault="00AA6D9D" w:rsidP="00157F1E">
      <w:pPr>
        <w:spacing w:after="0" w:line="240" w:lineRule="auto"/>
        <w:jc w:val="both"/>
        <w:rPr>
          <w:rFonts w:ascii="Arial" w:hAnsi="Arial" w:cs="Arial"/>
          <w:sz w:val="28"/>
          <w:szCs w:val="28"/>
        </w:rPr>
      </w:pPr>
      <w:r w:rsidRPr="00163309">
        <w:rPr>
          <w:rFonts w:ascii="Arial" w:hAnsi="Arial" w:cs="Arial"/>
          <w:sz w:val="28"/>
          <w:szCs w:val="28"/>
        </w:rPr>
        <w:t>Dans la perspective d’élargir ces activités aux autres districts sanitair</w:t>
      </w:r>
      <w:r w:rsidR="008B064A">
        <w:rPr>
          <w:rFonts w:ascii="Arial" w:hAnsi="Arial" w:cs="Arial"/>
          <w:sz w:val="28"/>
          <w:szCs w:val="28"/>
        </w:rPr>
        <w:t>es du pays, le M</w:t>
      </w:r>
      <w:r w:rsidRPr="00163309">
        <w:rPr>
          <w:rFonts w:ascii="Arial" w:hAnsi="Arial" w:cs="Arial"/>
          <w:sz w:val="28"/>
          <w:szCs w:val="28"/>
        </w:rPr>
        <w:t xml:space="preserve">inistère de la Santé et ses partenaires, à travers l’ANSS </w:t>
      </w:r>
      <w:r w:rsidR="00157F1E">
        <w:rPr>
          <w:rFonts w:ascii="Arial" w:hAnsi="Arial" w:cs="Arial"/>
          <w:sz w:val="28"/>
          <w:szCs w:val="28"/>
        </w:rPr>
        <w:t xml:space="preserve">sur financement du projet REDISSE </w:t>
      </w:r>
      <w:r w:rsidR="00EE4152">
        <w:rPr>
          <w:rFonts w:ascii="Arial" w:hAnsi="Arial" w:cs="Arial"/>
          <w:sz w:val="28"/>
          <w:szCs w:val="28"/>
        </w:rPr>
        <w:t>organisent</w:t>
      </w:r>
      <w:r w:rsidRPr="00163309">
        <w:rPr>
          <w:rFonts w:ascii="Arial" w:hAnsi="Arial" w:cs="Arial"/>
          <w:sz w:val="28"/>
          <w:szCs w:val="28"/>
        </w:rPr>
        <w:t xml:space="preserve"> des exercices de simulation fonctionnels portant sur la </w:t>
      </w:r>
      <w:r w:rsidR="00157F1E" w:rsidRPr="00163309">
        <w:rPr>
          <w:rFonts w:ascii="Arial" w:hAnsi="Arial" w:cs="Arial"/>
          <w:sz w:val="28"/>
          <w:szCs w:val="28"/>
        </w:rPr>
        <w:t>Fièvre Lassa</w:t>
      </w:r>
      <w:r w:rsidRPr="00163309">
        <w:rPr>
          <w:rFonts w:ascii="Arial" w:hAnsi="Arial" w:cs="Arial"/>
          <w:sz w:val="28"/>
          <w:szCs w:val="28"/>
        </w:rPr>
        <w:t xml:space="preserve"> et la Fièvre jaune en tenant </w:t>
      </w:r>
      <w:r w:rsidRPr="00163309">
        <w:rPr>
          <w:rFonts w:ascii="Arial" w:hAnsi="Arial" w:cs="Arial"/>
          <w:sz w:val="28"/>
          <w:szCs w:val="28"/>
        </w:rPr>
        <w:lastRenderedPageBreak/>
        <w:t>compte de la cartographie de</w:t>
      </w:r>
      <w:r w:rsidR="00EE0830">
        <w:rPr>
          <w:rFonts w:ascii="Arial" w:hAnsi="Arial" w:cs="Arial"/>
          <w:sz w:val="28"/>
          <w:szCs w:val="28"/>
        </w:rPr>
        <w:t>s</w:t>
      </w:r>
      <w:r w:rsidRPr="00163309">
        <w:rPr>
          <w:rFonts w:ascii="Arial" w:hAnsi="Arial" w:cs="Arial"/>
          <w:sz w:val="28"/>
          <w:szCs w:val="28"/>
        </w:rPr>
        <w:t xml:space="preserve"> risque</w:t>
      </w:r>
      <w:r w:rsidR="00EE0830">
        <w:rPr>
          <w:rFonts w:ascii="Arial" w:hAnsi="Arial" w:cs="Arial"/>
          <w:sz w:val="28"/>
          <w:szCs w:val="28"/>
        </w:rPr>
        <w:t>s</w:t>
      </w:r>
      <w:r w:rsidRPr="00163309">
        <w:rPr>
          <w:rFonts w:ascii="Arial" w:hAnsi="Arial" w:cs="Arial"/>
          <w:sz w:val="28"/>
          <w:szCs w:val="28"/>
        </w:rPr>
        <w:t xml:space="preserve"> de survenue des maladies à potentiel épidémique.</w:t>
      </w:r>
    </w:p>
    <w:p w:rsidR="00157F1E" w:rsidRDefault="00157F1E" w:rsidP="00157F1E">
      <w:pPr>
        <w:spacing w:after="0" w:line="240" w:lineRule="auto"/>
        <w:jc w:val="both"/>
        <w:rPr>
          <w:rFonts w:ascii="Arial" w:hAnsi="Arial" w:cs="Arial"/>
          <w:sz w:val="28"/>
          <w:szCs w:val="28"/>
        </w:rPr>
      </w:pPr>
    </w:p>
    <w:p w:rsidR="00266167" w:rsidRPr="00F73BD9" w:rsidRDefault="00266167" w:rsidP="00157F1E">
      <w:pPr>
        <w:spacing w:after="0" w:line="240" w:lineRule="auto"/>
        <w:jc w:val="both"/>
        <w:rPr>
          <w:rFonts w:ascii="Arial" w:hAnsi="Arial" w:cs="Arial"/>
          <w:b/>
          <w:sz w:val="28"/>
          <w:szCs w:val="28"/>
        </w:rPr>
      </w:pPr>
      <w:r w:rsidRPr="00F73BD9">
        <w:rPr>
          <w:rFonts w:ascii="Arial" w:hAnsi="Arial" w:cs="Arial"/>
          <w:b/>
          <w:sz w:val="28"/>
          <w:szCs w:val="28"/>
        </w:rPr>
        <w:t>Objectifs</w:t>
      </w:r>
    </w:p>
    <w:p w:rsidR="00157F1E" w:rsidRDefault="00157F1E" w:rsidP="00157F1E">
      <w:pPr>
        <w:spacing w:after="0" w:line="240" w:lineRule="auto"/>
        <w:jc w:val="both"/>
        <w:rPr>
          <w:rFonts w:ascii="Arial" w:hAnsi="Arial" w:cs="Arial"/>
          <w:sz w:val="28"/>
          <w:szCs w:val="28"/>
        </w:rPr>
      </w:pPr>
    </w:p>
    <w:p w:rsidR="00F73BD9" w:rsidRPr="00163309" w:rsidRDefault="00F73BD9" w:rsidP="00157F1E">
      <w:pPr>
        <w:spacing w:after="0" w:line="240" w:lineRule="auto"/>
        <w:jc w:val="both"/>
        <w:rPr>
          <w:rFonts w:ascii="Arial" w:hAnsi="Arial" w:cs="Arial"/>
          <w:sz w:val="28"/>
          <w:szCs w:val="28"/>
        </w:rPr>
      </w:pPr>
      <w:r w:rsidRPr="00163309">
        <w:rPr>
          <w:rFonts w:ascii="Arial" w:hAnsi="Arial" w:cs="Arial"/>
          <w:sz w:val="28"/>
          <w:szCs w:val="28"/>
        </w:rPr>
        <w:t>Ces exercices visent à souligner et intégrer les rôles et responsabilités des dispositifs de gestion des urgences de santé publique (ERARE, EPARE, CT-Epi et COU-SP déconcentrés) ;</w:t>
      </w:r>
    </w:p>
    <w:p w:rsidR="00157F1E" w:rsidRDefault="00157F1E" w:rsidP="00157F1E">
      <w:pPr>
        <w:spacing w:after="0" w:line="240" w:lineRule="auto"/>
        <w:jc w:val="both"/>
        <w:rPr>
          <w:rFonts w:ascii="Arial" w:hAnsi="Arial" w:cs="Arial"/>
          <w:sz w:val="28"/>
          <w:szCs w:val="28"/>
        </w:rPr>
      </w:pPr>
    </w:p>
    <w:p w:rsidR="00266167" w:rsidRDefault="00F73BD9" w:rsidP="00157F1E">
      <w:pPr>
        <w:spacing w:after="0" w:line="240" w:lineRule="auto"/>
        <w:jc w:val="both"/>
        <w:rPr>
          <w:rFonts w:ascii="Arial" w:hAnsi="Arial" w:cs="Arial"/>
          <w:sz w:val="28"/>
          <w:szCs w:val="28"/>
        </w:rPr>
      </w:pPr>
      <w:r>
        <w:rPr>
          <w:rFonts w:ascii="Arial" w:hAnsi="Arial" w:cs="Arial"/>
          <w:sz w:val="28"/>
          <w:szCs w:val="28"/>
        </w:rPr>
        <w:t>Plus spécifiquement, à Fria, Kindia et Télimilé, il s’agissait de :</w:t>
      </w:r>
    </w:p>
    <w:p w:rsidR="00AA6D9D" w:rsidRPr="00163309" w:rsidRDefault="00AA6D9D" w:rsidP="00AA6D9D">
      <w:pPr>
        <w:pStyle w:val="Paragraphedeliste"/>
        <w:numPr>
          <w:ilvl w:val="0"/>
          <w:numId w:val="4"/>
        </w:numPr>
        <w:spacing w:before="120" w:after="120" w:line="360" w:lineRule="auto"/>
        <w:jc w:val="both"/>
        <w:rPr>
          <w:rFonts w:ascii="Arial" w:hAnsi="Arial" w:cs="Arial"/>
          <w:bCs/>
          <w:color w:val="000000" w:themeColor="text1"/>
          <w:sz w:val="28"/>
          <w:szCs w:val="28"/>
        </w:rPr>
      </w:pPr>
      <w:r w:rsidRPr="00163309">
        <w:rPr>
          <w:rFonts w:ascii="Arial" w:hAnsi="Arial" w:cs="Arial"/>
          <w:bCs/>
          <w:color w:val="000000" w:themeColor="text1"/>
          <w:sz w:val="28"/>
          <w:szCs w:val="28"/>
        </w:rPr>
        <w:t>Identifier les forces et faiblesses de chaque district sanitaire en matière de gestion d’une flambée de Fièvre jaune ;</w:t>
      </w:r>
    </w:p>
    <w:p w:rsidR="00AA6D9D" w:rsidRPr="00163309" w:rsidRDefault="00AA6D9D" w:rsidP="00AA6D9D">
      <w:pPr>
        <w:pStyle w:val="Paragraphedeliste"/>
        <w:numPr>
          <w:ilvl w:val="0"/>
          <w:numId w:val="4"/>
        </w:numPr>
        <w:spacing w:before="120" w:after="120" w:line="360" w:lineRule="auto"/>
        <w:jc w:val="both"/>
        <w:rPr>
          <w:rFonts w:ascii="Arial" w:hAnsi="Arial" w:cs="Arial"/>
          <w:bCs/>
          <w:color w:val="000000" w:themeColor="text1"/>
          <w:sz w:val="28"/>
          <w:szCs w:val="28"/>
        </w:rPr>
      </w:pPr>
      <w:r w:rsidRPr="00163309">
        <w:rPr>
          <w:rFonts w:ascii="Arial" w:hAnsi="Arial" w:cs="Arial"/>
          <w:bCs/>
          <w:color w:val="000000" w:themeColor="text1"/>
          <w:sz w:val="28"/>
          <w:szCs w:val="28"/>
        </w:rPr>
        <w:t>Renforcer la coordination des interventions des parties prenantes ;</w:t>
      </w:r>
    </w:p>
    <w:p w:rsidR="00F014EF" w:rsidRDefault="00AA6D9D" w:rsidP="0088078C">
      <w:pPr>
        <w:numPr>
          <w:ilvl w:val="0"/>
          <w:numId w:val="4"/>
        </w:numPr>
        <w:spacing w:before="120" w:after="120" w:line="360" w:lineRule="auto"/>
        <w:jc w:val="both"/>
        <w:rPr>
          <w:rFonts w:ascii="Arial" w:hAnsi="Arial" w:cs="Arial"/>
          <w:bCs/>
          <w:color w:val="000000" w:themeColor="text1"/>
          <w:sz w:val="28"/>
          <w:szCs w:val="28"/>
        </w:rPr>
      </w:pPr>
      <w:r w:rsidRPr="00F014EF">
        <w:rPr>
          <w:rFonts w:ascii="Arial" w:hAnsi="Arial" w:cs="Arial"/>
          <w:bCs/>
          <w:color w:val="000000" w:themeColor="text1"/>
          <w:sz w:val="28"/>
          <w:szCs w:val="28"/>
        </w:rPr>
        <w:t>Sensibiliser chacun aux rôles, responsabilités et actions immédiates à prendre dès la réception d’une alerte de Fièvre jaune</w:t>
      </w:r>
      <w:r w:rsidR="00266167">
        <w:rPr>
          <w:rFonts w:ascii="Arial" w:hAnsi="Arial" w:cs="Arial"/>
          <w:bCs/>
          <w:color w:val="000000" w:themeColor="text1"/>
          <w:sz w:val="28"/>
          <w:szCs w:val="28"/>
        </w:rPr>
        <w:t> ;</w:t>
      </w:r>
      <w:r w:rsidRPr="00F014EF">
        <w:rPr>
          <w:rFonts w:ascii="Arial" w:hAnsi="Arial" w:cs="Arial"/>
          <w:bCs/>
          <w:color w:val="000000" w:themeColor="text1"/>
          <w:sz w:val="28"/>
          <w:szCs w:val="28"/>
        </w:rPr>
        <w:t xml:space="preserve"> </w:t>
      </w:r>
    </w:p>
    <w:p w:rsidR="00AA6D9D" w:rsidRPr="00F014EF" w:rsidRDefault="00AA6D9D" w:rsidP="0088078C">
      <w:pPr>
        <w:numPr>
          <w:ilvl w:val="0"/>
          <w:numId w:val="4"/>
        </w:numPr>
        <w:spacing w:before="120" w:after="120" w:line="360" w:lineRule="auto"/>
        <w:jc w:val="both"/>
        <w:rPr>
          <w:rFonts w:ascii="Arial" w:hAnsi="Arial" w:cs="Arial"/>
          <w:bCs/>
          <w:color w:val="000000" w:themeColor="text1"/>
          <w:sz w:val="28"/>
          <w:szCs w:val="28"/>
        </w:rPr>
      </w:pPr>
      <w:r w:rsidRPr="00F014EF">
        <w:rPr>
          <w:rFonts w:ascii="Arial" w:hAnsi="Arial" w:cs="Arial"/>
          <w:bCs/>
          <w:color w:val="000000" w:themeColor="text1"/>
          <w:sz w:val="28"/>
          <w:szCs w:val="28"/>
        </w:rPr>
        <w:t xml:space="preserve">Mettre en application les directives de la Surveillance Intégrée de la maladie et de riposte et les outils nationaux disponibles pour gérer une épidémie de Fièvre </w:t>
      </w:r>
      <w:r w:rsidR="00266167" w:rsidRPr="00F014EF">
        <w:rPr>
          <w:rFonts w:ascii="Arial" w:hAnsi="Arial" w:cs="Arial"/>
          <w:bCs/>
          <w:color w:val="000000" w:themeColor="text1"/>
          <w:sz w:val="28"/>
          <w:szCs w:val="28"/>
        </w:rPr>
        <w:t>jaune ;</w:t>
      </w:r>
      <w:r w:rsidRPr="00F014EF">
        <w:rPr>
          <w:rFonts w:ascii="Arial" w:hAnsi="Arial" w:cs="Arial"/>
          <w:bCs/>
          <w:color w:val="000000" w:themeColor="text1"/>
          <w:sz w:val="28"/>
          <w:szCs w:val="28"/>
        </w:rPr>
        <w:t xml:space="preserve"> </w:t>
      </w:r>
    </w:p>
    <w:p w:rsidR="00AA6D9D" w:rsidRPr="00163309" w:rsidRDefault="00AA6D9D" w:rsidP="00157F1E">
      <w:pPr>
        <w:numPr>
          <w:ilvl w:val="0"/>
          <w:numId w:val="4"/>
        </w:numPr>
        <w:spacing w:after="0" w:line="240" w:lineRule="auto"/>
        <w:jc w:val="both"/>
        <w:rPr>
          <w:rFonts w:ascii="Arial" w:hAnsi="Arial" w:cs="Arial"/>
          <w:bCs/>
          <w:color w:val="000000" w:themeColor="text1"/>
          <w:sz w:val="28"/>
          <w:szCs w:val="28"/>
        </w:rPr>
      </w:pPr>
      <w:r w:rsidRPr="00163309">
        <w:rPr>
          <w:rFonts w:ascii="Arial" w:hAnsi="Arial" w:cs="Arial"/>
          <w:bCs/>
          <w:color w:val="000000" w:themeColor="text1"/>
          <w:sz w:val="28"/>
          <w:szCs w:val="28"/>
        </w:rPr>
        <w:t>Proposer de façon participative les domaines qui méritent un renforcement en matière de gestion d’une alerte de fièvre jaune.</w:t>
      </w:r>
    </w:p>
    <w:p w:rsidR="00F73BD9" w:rsidRDefault="00F73BD9" w:rsidP="00157F1E">
      <w:pPr>
        <w:spacing w:after="0" w:line="240" w:lineRule="auto"/>
        <w:jc w:val="both"/>
        <w:rPr>
          <w:rFonts w:ascii="Arial" w:hAnsi="Arial" w:cs="Arial"/>
          <w:b/>
          <w:bCs/>
          <w:color w:val="000000" w:themeColor="text1"/>
          <w:sz w:val="28"/>
          <w:szCs w:val="28"/>
        </w:rPr>
      </w:pPr>
    </w:p>
    <w:p w:rsidR="00F014EF" w:rsidRDefault="00F73BD9" w:rsidP="00157F1E">
      <w:pPr>
        <w:spacing w:after="0" w:line="240" w:lineRule="auto"/>
        <w:jc w:val="both"/>
        <w:rPr>
          <w:rFonts w:ascii="Arial" w:hAnsi="Arial" w:cs="Arial"/>
          <w:b/>
          <w:bCs/>
          <w:color w:val="000000" w:themeColor="text1"/>
          <w:sz w:val="28"/>
          <w:szCs w:val="28"/>
        </w:rPr>
      </w:pPr>
      <w:r>
        <w:rPr>
          <w:rFonts w:ascii="Arial" w:hAnsi="Arial" w:cs="Arial"/>
          <w:b/>
          <w:bCs/>
          <w:color w:val="000000" w:themeColor="text1"/>
          <w:sz w:val="28"/>
          <w:szCs w:val="28"/>
        </w:rPr>
        <w:t>Participants :</w:t>
      </w:r>
    </w:p>
    <w:p w:rsidR="00157F1E" w:rsidRDefault="00157F1E" w:rsidP="00157F1E">
      <w:pPr>
        <w:spacing w:after="0" w:line="240" w:lineRule="auto"/>
        <w:jc w:val="both"/>
        <w:rPr>
          <w:rFonts w:ascii="Arial" w:hAnsi="Arial" w:cs="Arial"/>
          <w:bCs/>
          <w:sz w:val="28"/>
          <w:szCs w:val="28"/>
        </w:rPr>
      </w:pPr>
    </w:p>
    <w:p w:rsidR="00F73BD9" w:rsidRPr="00163309" w:rsidRDefault="00F73BD9" w:rsidP="00157F1E">
      <w:pPr>
        <w:spacing w:after="0" w:line="240" w:lineRule="auto"/>
        <w:jc w:val="both"/>
        <w:rPr>
          <w:rFonts w:ascii="Arial" w:hAnsi="Arial" w:cs="Arial"/>
          <w:bCs/>
          <w:sz w:val="28"/>
          <w:szCs w:val="28"/>
          <w:lang w:val="fr-CI"/>
        </w:rPr>
      </w:pPr>
      <w:r w:rsidRPr="00163309">
        <w:rPr>
          <w:rFonts w:ascii="Arial" w:hAnsi="Arial" w:cs="Arial"/>
          <w:bCs/>
          <w:sz w:val="28"/>
          <w:szCs w:val="28"/>
        </w:rPr>
        <w:t xml:space="preserve">Les participants sont les membres de l’ERARE, de </w:t>
      </w:r>
      <w:r w:rsidRPr="00163309">
        <w:rPr>
          <w:rFonts w:ascii="Arial" w:hAnsi="Arial" w:cs="Arial"/>
          <w:sz w:val="28"/>
          <w:szCs w:val="28"/>
          <w:lang w:val="fr-CI"/>
        </w:rPr>
        <w:t>l’EPAR</w:t>
      </w:r>
      <w:r w:rsidR="00EE0830">
        <w:rPr>
          <w:rFonts w:ascii="Arial" w:hAnsi="Arial" w:cs="Arial"/>
          <w:sz w:val="28"/>
          <w:szCs w:val="28"/>
          <w:lang w:val="fr-CI"/>
        </w:rPr>
        <w:t xml:space="preserve">E, du COU-SP préfectoral, et </w:t>
      </w:r>
      <w:proofErr w:type="spellStart"/>
      <w:r w:rsidR="00EE0830">
        <w:rPr>
          <w:rFonts w:ascii="Arial" w:hAnsi="Arial" w:cs="Arial"/>
          <w:sz w:val="28"/>
          <w:szCs w:val="28"/>
          <w:lang w:val="fr-CI"/>
        </w:rPr>
        <w:t>CT</w:t>
      </w:r>
      <w:r w:rsidRPr="00163309">
        <w:rPr>
          <w:rFonts w:ascii="Arial" w:hAnsi="Arial" w:cs="Arial"/>
          <w:sz w:val="28"/>
          <w:szCs w:val="28"/>
          <w:lang w:val="fr-CI"/>
        </w:rPr>
        <w:t>Epi</w:t>
      </w:r>
      <w:proofErr w:type="spellEnd"/>
      <w:r w:rsidRPr="00163309">
        <w:rPr>
          <w:rFonts w:ascii="Arial" w:hAnsi="Arial" w:cs="Arial"/>
          <w:sz w:val="28"/>
          <w:szCs w:val="28"/>
          <w:lang w:val="fr-CI"/>
        </w:rPr>
        <w:t xml:space="preserve">. </w:t>
      </w:r>
      <w:r>
        <w:rPr>
          <w:rFonts w:ascii="Arial" w:hAnsi="Arial" w:cs="Arial"/>
          <w:sz w:val="28"/>
          <w:szCs w:val="28"/>
          <w:lang w:val="fr-CI"/>
        </w:rPr>
        <w:t xml:space="preserve">L’exercice part </w:t>
      </w:r>
      <w:r w:rsidRPr="00163309">
        <w:rPr>
          <w:rFonts w:ascii="Arial" w:hAnsi="Arial" w:cs="Arial"/>
          <w:bCs/>
          <w:sz w:val="28"/>
          <w:szCs w:val="28"/>
          <w:lang w:val="fr-CI"/>
        </w:rPr>
        <w:t xml:space="preserve">du principe </w:t>
      </w:r>
      <w:r w:rsidRPr="00163309">
        <w:rPr>
          <w:rFonts w:ascii="Arial" w:hAnsi="Arial" w:cs="Arial"/>
          <w:bCs/>
          <w:sz w:val="28"/>
          <w:szCs w:val="28"/>
        </w:rPr>
        <w:t>que les participants connaissent le guide de la surveillance intégrée de la maladie et de la riposte, et par conséquent joueront leurs rôles dans le cadre des exercices et pourront se référer aux POS pertinents.</w:t>
      </w:r>
    </w:p>
    <w:p w:rsidR="00157F1E" w:rsidRDefault="00157F1E" w:rsidP="00157F1E">
      <w:pPr>
        <w:spacing w:after="0" w:line="240" w:lineRule="auto"/>
        <w:jc w:val="both"/>
        <w:rPr>
          <w:rFonts w:ascii="Arial" w:hAnsi="Arial" w:cs="Arial"/>
          <w:sz w:val="28"/>
          <w:szCs w:val="28"/>
        </w:rPr>
      </w:pPr>
    </w:p>
    <w:p w:rsidR="00F73BD9" w:rsidRDefault="00F73BD9" w:rsidP="00157F1E">
      <w:pPr>
        <w:spacing w:after="0" w:line="240" w:lineRule="auto"/>
        <w:jc w:val="both"/>
        <w:rPr>
          <w:rFonts w:ascii="Arial" w:hAnsi="Arial" w:cs="Arial"/>
          <w:sz w:val="28"/>
          <w:szCs w:val="28"/>
        </w:rPr>
      </w:pPr>
      <w:r>
        <w:rPr>
          <w:rFonts w:ascii="Arial" w:hAnsi="Arial" w:cs="Arial"/>
          <w:sz w:val="28"/>
          <w:szCs w:val="28"/>
        </w:rPr>
        <w:t>Une équipe de facilitateurs</w:t>
      </w:r>
      <w:r w:rsidRPr="00163309">
        <w:rPr>
          <w:rFonts w:ascii="Arial" w:hAnsi="Arial" w:cs="Arial"/>
          <w:sz w:val="28"/>
          <w:szCs w:val="28"/>
        </w:rPr>
        <w:t xml:space="preserve"> du niveau central</w:t>
      </w:r>
      <w:r>
        <w:rPr>
          <w:rFonts w:ascii="Arial" w:hAnsi="Arial" w:cs="Arial"/>
          <w:sz w:val="28"/>
          <w:szCs w:val="28"/>
        </w:rPr>
        <w:t xml:space="preserve"> </w:t>
      </w:r>
      <w:r w:rsidRPr="00163309">
        <w:rPr>
          <w:rFonts w:ascii="Arial" w:hAnsi="Arial" w:cs="Arial"/>
          <w:sz w:val="28"/>
          <w:szCs w:val="28"/>
        </w:rPr>
        <w:t xml:space="preserve">et régional </w:t>
      </w:r>
      <w:r>
        <w:rPr>
          <w:rFonts w:ascii="Arial" w:hAnsi="Arial" w:cs="Arial"/>
          <w:sz w:val="28"/>
          <w:szCs w:val="28"/>
        </w:rPr>
        <w:t xml:space="preserve">a été </w:t>
      </w:r>
      <w:r w:rsidRPr="00163309">
        <w:rPr>
          <w:rFonts w:ascii="Arial" w:hAnsi="Arial" w:cs="Arial"/>
          <w:sz w:val="28"/>
          <w:szCs w:val="28"/>
        </w:rPr>
        <w:t xml:space="preserve">déployée dans les </w:t>
      </w:r>
      <w:r>
        <w:rPr>
          <w:rFonts w:ascii="Arial" w:hAnsi="Arial" w:cs="Arial"/>
          <w:sz w:val="28"/>
          <w:szCs w:val="28"/>
        </w:rPr>
        <w:t>3 D</w:t>
      </w:r>
      <w:r w:rsidRPr="00163309">
        <w:rPr>
          <w:rFonts w:ascii="Arial" w:hAnsi="Arial" w:cs="Arial"/>
          <w:sz w:val="28"/>
          <w:szCs w:val="28"/>
        </w:rPr>
        <w:t xml:space="preserve">istricts sanitaires concernés pour coordonner </w:t>
      </w:r>
      <w:r>
        <w:rPr>
          <w:rFonts w:ascii="Arial" w:hAnsi="Arial" w:cs="Arial"/>
          <w:sz w:val="28"/>
          <w:szCs w:val="28"/>
        </w:rPr>
        <w:t xml:space="preserve">et faciliter </w:t>
      </w:r>
      <w:r w:rsidRPr="00163309">
        <w:rPr>
          <w:rFonts w:ascii="Arial" w:hAnsi="Arial" w:cs="Arial"/>
          <w:sz w:val="28"/>
          <w:szCs w:val="28"/>
        </w:rPr>
        <w:t>la mise en œuvre des exercices de simulation.</w:t>
      </w:r>
    </w:p>
    <w:p w:rsidR="006D16E8" w:rsidRDefault="006D16E8" w:rsidP="00F73BD9">
      <w:pPr>
        <w:spacing w:line="360" w:lineRule="auto"/>
        <w:jc w:val="both"/>
        <w:rPr>
          <w:rFonts w:ascii="Arial" w:hAnsi="Arial" w:cs="Arial"/>
          <w:sz w:val="28"/>
          <w:szCs w:val="28"/>
        </w:rPr>
      </w:pPr>
    </w:p>
    <w:p w:rsidR="006D16E8" w:rsidRPr="00163309" w:rsidRDefault="006D16E8" w:rsidP="00F73BD9">
      <w:pPr>
        <w:spacing w:line="360" w:lineRule="auto"/>
        <w:jc w:val="both"/>
        <w:rPr>
          <w:rFonts w:ascii="Arial" w:hAnsi="Arial" w:cs="Arial"/>
          <w:sz w:val="28"/>
          <w:szCs w:val="28"/>
        </w:rPr>
      </w:pPr>
      <w:r w:rsidRPr="006D16E8">
        <w:rPr>
          <w:rFonts w:ascii="Arial" w:hAnsi="Arial" w:cs="Arial"/>
          <w:noProof/>
          <w:sz w:val="28"/>
          <w:szCs w:val="28"/>
          <w:lang w:eastAsia="fr-FR"/>
        </w:rPr>
        <w:lastRenderedPageBreak/>
        <w:drawing>
          <wp:inline distT="0" distB="0" distL="0" distR="0">
            <wp:extent cx="5760720" cy="4320540"/>
            <wp:effectExtent l="0" t="3810" r="7620" b="7620"/>
            <wp:docPr id="22" name="Image 22" descr="C:\Users\HP COMPUTER\Documents\Docs REDISSE\Images mission Fria Kindia\20191012_104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 COMPUTER\Documents\Docs REDISSE\Images mission Fria Kindia\20191012_104432.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rot="5400000">
                      <a:off x="0" y="0"/>
                      <a:ext cx="5760720" cy="4320540"/>
                    </a:xfrm>
                    <a:prstGeom prst="rect">
                      <a:avLst/>
                    </a:prstGeom>
                    <a:noFill/>
                    <a:ln>
                      <a:noFill/>
                    </a:ln>
                  </pic:spPr>
                </pic:pic>
              </a:graphicData>
            </a:graphic>
          </wp:inline>
        </w:drawing>
      </w:r>
      <w:r w:rsidRPr="006D16E8">
        <w:rPr>
          <w:rFonts w:ascii="Arial" w:hAnsi="Arial" w:cs="Arial"/>
          <w:sz w:val="20"/>
          <w:szCs w:val="20"/>
        </w:rPr>
        <w:t>Equipe de</w:t>
      </w:r>
      <w:r>
        <w:rPr>
          <w:rFonts w:ascii="Arial" w:hAnsi="Arial" w:cs="Arial"/>
          <w:sz w:val="28"/>
          <w:szCs w:val="28"/>
        </w:rPr>
        <w:t xml:space="preserve"> </w:t>
      </w:r>
      <w:r w:rsidRPr="006D16E8">
        <w:rPr>
          <w:rFonts w:ascii="Arial" w:hAnsi="Arial" w:cs="Arial"/>
          <w:sz w:val="20"/>
          <w:szCs w:val="20"/>
        </w:rPr>
        <w:t>facilitateurs</w:t>
      </w:r>
    </w:p>
    <w:p w:rsidR="00F73BD9" w:rsidRDefault="00F73BD9" w:rsidP="00F73BD9">
      <w:pPr>
        <w:spacing w:line="360" w:lineRule="auto"/>
        <w:jc w:val="both"/>
        <w:rPr>
          <w:rFonts w:ascii="Arial" w:hAnsi="Arial" w:cs="Arial"/>
          <w:bCs/>
          <w:sz w:val="28"/>
          <w:szCs w:val="28"/>
        </w:rPr>
      </w:pPr>
      <w:r w:rsidRPr="00163309">
        <w:rPr>
          <w:rFonts w:ascii="Arial" w:hAnsi="Arial" w:cs="Arial"/>
          <w:sz w:val="28"/>
          <w:szCs w:val="28"/>
        </w:rPr>
        <w:t xml:space="preserve"> </w:t>
      </w:r>
      <w:r w:rsidRPr="00163309">
        <w:rPr>
          <w:rFonts w:ascii="Arial" w:hAnsi="Arial" w:cs="Arial"/>
          <w:bCs/>
          <w:sz w:val="28"/>
          <w:szCs w:val="28"/>
        </w:rPr>
        <w:t xml:space="preserve">Un groupe d’experts techniques issu du Ministère de la Santé, OMS, CDC, OIM, CRG, PAM, Expertise </w:t>
      </w:r>
      <w:r>
        <w:rPr>
          <w:rFonts w:ascii="Arial" w:hAnsi="Arial" w:cs="Arial"/>
          <w:bCs/>
          <w:sz w:val="28"/>
          <w:szCs w:val="28"/>
        </w:rPr>
        <w:t>France, REDISSE</w:t>
      </w:r>
      <w:r w:rsidRPr="00163309">
        <w:rPr>
          <w:rFonts w:ascii="Arial" w:hAnsi="Arial" w:cs="Arial"/>
          <w:color w:val="000000"/>
          <w:sz w:val="28"/>
          <w:szCs w:val="28"/>
          <w:lang w:eastAsia="zh-CN"/>
        </w:rPr>
        <w:t xml:space="preserve"> </w:t>
      </w:r>
      <w:r>
        <w:rPr>
          <w:rFonts w:ascii="Arial" w:hAnsi="Arial" w:cs="Arial"/>
          <w:bCs/>
          <w:sz w:val="28"/>
          <w:szCs w:val="28"/>
        </w:rPr>
        <w:t>ont été</w:t>
      </w:r>
      <w:r w:rsidRPr="00163309">
        <w:rPr>
          <w:rFonts w:ascii="Arial" w:hAnsi="Arial" w:cs="Arial"/>
          <w:bCs/>
          <w:sz w:val="28"/>
          <w:szCs w:val="28"/>
        </w:rPr>
        <w:t xml:space="preserve"> chargé</w:t>
      </w:r>
      <w:r>
        <w:rPr>
          <w:rFonts w:ascii="Arial" w:hAnsi="Arial" w:cs="Arial"/>
          <w:bCs/>
          <w:sz w:val="28"/>
          <w:szCs w:val="28"/>
        </w:rPr>
        <w:t>s</w:t>
      </w:r>
      <w:r w:rsidRPr="00163309">
        <w:rPr>
          <w:rFonts w:ascii="Arial" w:hAnsi="Arial" w:cs="Arial"/>
          <w:bCs/>
          <w:sz w:val="28"/>
          <w:szCs w:val="28"/>
        </w:rPr>
        <w:t xml:space="preserve"> de l’évaluation des exercices. </w:t>
      </w:r>
    </w:p>
    <w:p w:rsidR="00AA6D9D" w:rsidRPr="00266167" w:rsidRDefault="00AA6D9D" w:rsidP="00F73BD9">
      <w:pPr>
        <w:pStyle w:val="Paragraphedeliste"/>
        <w:numPr>
          <w:ilvl w:val="0"/>
          <w:numId w:val="8"/>
        </w:numPr>
        <w:spacing w:after="0" w:line="240" w:lineRule="auto"/>
        <w:rPr>
          <w:rFonts w:ascii="Arial" w:hAnsi="Arial" w:cs="Arial"/>
          <w:b/>
          <w:sz w:val="28"/>
          <w:szCs w:val="28"/>
        </w:rPr>
      </w:pPr>
      <w:r w:rsidRPr="00266167">
        <w:rPr>
          <w:rFonts w:ascii="Arial" w:hAnsi="Arial" w:cs="Arial"/>
          <w:b/>
          <w:sz w:val="28"/>
          <w:szCs w:val="28"/>
        </w:rPr>
        <w:t>Méthodologie</w:t>
      </w:r>
    </w:p>
    <w:p w:rsidR="00F73BD9" w:rsidRDefault="00F73BD9" w:rsidP="00F73BD9">
      <w:pPr>
        <w:spacing w:after="0" w:line="240" w:lineRule="auto"/>
        <w:jc w:val="both"/>
        <w:rPr>
          <w:rFonts w:ascii="Arial" w:hAnsi="Arial" w:cs="Arial"/>
          <w:sz w:val="28"/>
          <w:szCs w:val="28"/>
        </w:rPr>
      </w:pPr>
    </w:p>
    <w:p w:rsidR="00E31F00" w:rsidRDefault="00F014EF" w:rsidP="00F73BD9">
      <w:pPr>
        <w:spacing w:after="0" w:line="240" w:lineRule="auto"/>
        <w:jc w:val="both"/>
        <w:rPr>
          <w:rFonts w:ascii="Arial" w:hAnsi="Arial" w:cs="Arial"/>
          <w:sz w:val="28"/>
          <w:szCs w:val="28"/>
        </w:rPr>
      </w:pPr>
      <w:r>
        <w:rPr>
          <w:rFonts w:ascii="Arial" w:hAnsi="Arial" w:cs="Arial"/>
          <w:sz w:val="28"/>
          <w:szCs w:val="28"/>
        </w:rPr>
        <w:t xml:space="preserve">Les 3 Districts sanitaires ont été soumis aux mêmes </w:t>
      </w:r>
      <w:r w:rsidR="00AA6D9D" w:rsidRPr="00163309">
        <w:rPr>
          <w:rFonts w:ascii="Arial" w:hAnsi="Arial" w:cs="Arial"/>
          <w:sz w:val="28"/>
          <w:szCs w:val="28"/>
        </w:rPr>
        <w:t xml:space="preserve">exercices fonctionnels simulant une épidémie de Fièvre jaune </w:t>
      </w:r>
      <w:r>
        <w:rPr>
          <w:rFonts w:ascii="Arial" w:hAnsi="Arial" w:cs="Arial"/>
          <w:sz w:val="28"/>
          <w:szCs w:val="28"/>
        </w:rPr>
        <w:t>avec comme scénario :</w:t>
      </w:r>
      <w:r w:rsidR="00E31F00">
        <w:rPr>
          <w:rFonts w:ascii="Arial" w:hAnsi="Arial" w:cs="Arial"/>
          <w:sz w:val="28"/>
          <w:szCs w:val="28"/>
        </w:rPr>
        <w:t xml:space="preserve"> </w:t>
      </w:r>
      <w:r w:rsidR="00E31F00" w:rsidRPr="005151B8">
        <w:rPr>
          <w:rFonts w:ascii="Arial" w:hAnsi="Arial" w:cs="Arial"/>
          <w:i/>
          <w:color w:val="ED7D31" w:themeColor="accent2"/>
          <w:sz w:val="28"/>
          <w:szCs w:val="28"/>
        </w:rPr>
        <w:t>le Médecin Chef de l’Hôpital préfectoral</w:t>
      </w:r>
      <w:r w:rsidR="001E73EB" w:rsidRPr="005151B8">
        <w:rPr>
          <w:rFonts w:ascii="Arial" w:hAnsi="Arial" w:cs="Arial"/>
          <w:i/>
          <w:color w:val="ED7D31" w:themeColor="accent2"/>
          <w:sz w:val="28"/>
          <w:szCs w:val="28"/>
        </w:rPr>
        <w:t xml:space="preserve"> appelle au téléphone le MCM et lui dit :</w:t>
      </w:r>
    </w:p>
    <w:p w:rsidR="00E31F00" w:rsidRDefault="00E31F00" w:rsidP="00E31F00">
      <w:pPr>
        <w:spacing w:line="360" w:lineRule="auto"/>
        <w:jc w:val="both"/>
        <w:rPr>
          <w:rFonts w:ascii="Arial" w:hAnsi="Arial" w:cs="Arial"/>
          <w:sz w:val="28"/>
          <w:szCs w:val="28"/>
        </w:rPr>
      </w:pPr>
      <w:r>
        <w:rPr>
          <w:rFonts w:ascii="Arial" w:hAnsi="Arial" w:cs="Arial"/>
          <w:i/>
          <w:color w:val="5B9BD5" w:themeColor="accent1"/>
          <w:sz w:val="28"/>
          <w:szCs w:val="28"/>
        </w:rPr>
        <w:t xml:space="preserve">Plusieurs cas de décès </w:t>
      </w:r>
      <w:r w:rsidR="00425490">
        <w:rPr>
          <w:rFonts w:ascii="Arial" w:hAnsi="Arial" w:cs="Arial"/>
          <w:i/>
          <w:color w:val="5B9BD5" w:themeColor="accent1"/>
          <w:sz w:val="28"/>
          <w:szCs w:val="28"/>
        </w:rPr>
        <w:t>in</w:t>
      </w:r>
      <w:r>
        <w:rPr>
          <w:rFonts w:ascii="Arial" w:hAnsi="Arial" w:cs="Arial"/>
          <w:i/>
          <w:color w:val="5B9BD5" w:themeColor="accent1"/>
          <w:sz w:val="28"/>
          <w:szCs w:val="28"/>
        </w:rPr>
        <w:t>expliqués associés à de la fièvre</w:t>
      </w:r>
      <w:r w:rsidR="005412FD">
        <w:rPr>
          <w:rFonts w:ascii="Arial" w:hAnsi="Arial" w:cs="Arial"/>
          <w:i/>
          <w:color w:val="5B9BD5" w:themeColor="accent1"/>
          <w:sz w:val="28"/>
          <w:szCs w:val="28"/>
        </w:rPr>
        <w:t xml:space="preserve"> ont été notés</w:t>
      </w:r>
      <w:r>
        <w:rPr>
          <w:rFonts w:ascii="Arial" w:hAnsi="Arial" w:cs="Arial"/>
          <w:i/>
          <w:color w:val="5B9BD5" w:themeColor="accent1"/>
          <w:sz w:val="28"/>
          <w:szCs w:val="28"/>
        </w:rPr>
        <w:t xml:space="preserve">. Plusieurs cas ont été admis à l’hôpital présentant des céphalées, une forte </w:t>
      </w:r>
      <w:r>
        <w:rPr>
          <w:rFonts w:ascii="Arial" w:hAnsi="Arial" w:cs="Arial"/>
          <w:i/>
          <w:color w:val="5B9BD5" w:themeColor="accent1"/>
          <w:sz w:val="28"/>
          <w:szCs w:val="28"/>
        </w:rPr>
        <w:lastRenderedPageBreak/>
        <w:t xml:space="preserve">fièvre, des vomissements, des douleurs abdominales, une jaunisse et des saignements dans la bouche et/ou du nez. </w:t>
      </w:r>
      <w:r w:rsidRPr="00E31F00">
        <w:rPr>
          <w:rFonts w:ascii="Arial" w:hAnsi="Arial" w:cs="Arial"/>
          <w:i/>
          <w:color w:val="5B9BD5" w:themeColor="accent1"/>
          <w:sz w:val="28"/>
          <w:szCs w:val="28"/>
        </w:rPr>
        <w:t xml:space="preserve">Les personnes les plus touchées </w:t>
      </w:r>
      <w:r w:rsidR="001E73EB">
        <w:rPr>
          <w:rFonts w:ascii="Arial" w:hAnsi="Arial" w:cs="Arial"/>
          <w:i/>
          <w:color w:val="5B9BD5" w:themeColor="accent1"/>
          <w:sz w:val="28"/>
          <w:szCs w:val="28"/>
        </w:rPr>
        <w:t>sont</w:t>
      </w:r>
      <w:r w:rsidRPr="00E31F00">
        <w:rPr>
          <w:rFonts w:ascii="Arial" w:hAnsi="Arial" w:cs="Arial"/>
          <w:i/>
          <w:color w:val="5B9BD5" w:themeColor="accent1"/>
          <w:sz w:val="28"/>
          <w:szCs w:val="28"/>
        </w:rPr>
        <w:t xml:space="preserve"> des chasseurs en contact avec</w:t>
      </w:r>
      <w:r>
        <w:rPr>
          <w:rFonts w:ascii="Arial" w:hAnsi="Arial" w:cs="Arial"/>
          <w:i/>
          <w:color w:val="5B9BD5" w:themeColor="accent1"/>
          <w:sz w:val="28"/>
          <w:szCs w:val="28"/>
        </w:rPr>
        <w:t xml:space="preserve"> les singes.</w:t>
      </w:r>
    </w:p>
    <w:p w:rsidR="005151B8" w:rsidRDefault="005151B8" w:rsidP="005151B8">
      <w:pPr>
        <w:spacing w:line="360" w:lineRule="auto"/>
        <w:jc w:val="both"/>
        <w:rPr>
          <w:rFonts w:ascii="Arial" w:hAnsi="Arial" w:cs="Arial"/>
          <w:bCs/>
          <w:sz w:val="28"/>
          <w:szCs w:val="28"/>
        </w:rPr>
      </w:pPr>
      <w:r w:rsidRPr="00163309">
        <w:rPr>
          <w:rFonts w:ascii="Arial" w:hAnsi="Arial" w:cs="Arial"/>
          <w:bCs/>
          <w:sz w:val="28"/>
          <w:szCs w:val="28"/>
        </w:rPr>
        <w:t>À l’aide d’un ensemble d’indicateurs</w:t>
      </w:r>
      <w:r>
        <w:rPr>
          <w:rFonts w:ascii="Arial" w:hAnsi="Arial" w:cs="Arial"/>
          <w:bCs/>
          <w:sz w:val="28"/>
          <w:szCs w:val="28"/>
        </w:rPr>
        <w:t>,</w:t>
      </w:r>
      <w:r w:rsidRPr="00163309">
        <w:rPr>
          <w:rFonts w:ascii="Arial" w:hAnsi="Arial" w:cs="Arial"/>
          <w:bCs/>
          <w:sz w:val="28"/>
          <w:szCs w:val="28"/>
        </w:rPr>
        <w:t xml:space="preserve"> </w:t>
      </w:r>
      <w:r w:rsidR="00F73BD9">
        <w:rPr>
          <w:rFonts w:ascii="Arial" w:hAnsi="Arial" w:cs="Arial"/>
          <w:bCs/>
          <w:sz w:val="28"/>
          <w:szCs w:val="28"/>
        </w:rPr>
        <w:t>le groupe chargé de l’évaluation s’est focalisé sur</w:t>
      </w:r>
      <w:r w:rsidRPr="00163309">
        <w:rPr>
          <w:rFonts w:ascii="Arial" w:hAnsi="Arial" w:cs="Arial"/>
          <w:bCs/>
          <w:sz w:val="28"/>
          <w:szCs w:val="28"/>
        </w:rPr>
        <w:t xml:space="preserve"> la résilience du système et des mécanismes de réponse lorsque ces derniers </w:t>
      </w:r>
      <w:r>
        <w:rPr>
          <w:rFonts w:ascii="Arial" w:hAnsi="Arial" w:cs="Arial"/>
          <w:bCs/>
          <w:sz w:val="28"/>
          <w:szCs w:val="28"/>
        </w:rPr>
        <w:t xml:space="preserve">se sont </w:t>
      </w:r>
      <w:r w:rsidRPr="00163309">
        <w:rPr>
          <w:rFonts w:ascii="Arial" w:hAnsi="Arial" w:cs="Arial"/>
          <w:bCs/>
          <w:sz w:val="28"/>
          <w:szCs w:val="28"/>
        </w:rPr>
        <w:t>attaqu</w:t>
      </w:r>
      <w:r>
        <w:rPr>
          <w:rFonts w:ascii="Arial" w:hAnsi="Arial" w:cs="Arial"/>
          <w:bCs/>
          <w:sz w:val="28"/>
          <w:szCs w:val="28"/>
        </w:rPr>
        <w:t>és</w:t>
      </w:r>
      <w:r w:rsidRPr="00163309">
        <w:rPr>
          <w:rFonts w:ascii="Arial" w:hAnsi="Arial" w:cs="Arial"/>
          <w:bCs/>
          <w:sz w:val="28"/>
          <w:szCs w:val="28"/>
        </w:rPr>
        <w:t xml:space="preserve"> aux défis posés par la situation d’urgence simulée.</w:t>
      </w:r>
    </w:p>
    <w:p w:rsidR="005151B8" w:rsidRDefault="005151B8" w:rsidP="005151B8">
      <w:pPr>
        <w:spacing w:line="360" w:lineRule="auto"/>
        <w:jc w:val="both"/>
        <w:rPr>
          <w:rFonts w:ascii="Arial" w:hAnsi="Arial" w:cs="Arial"/>
          <w:bCs/>
          <w:sz w:val="28"/>
          <w:szCs w:val="28"/>
        </w:rPr>
      </w:pPr>
      <w:r>
        <w:rPr>
          <w:rFonts w:ascii="Arial" w:hAnsi="Arial" w:cs="Arial"/>
          <w:bCs/>
          <w:sz w:val="28"/>
          <w:szCs w:val="28"/>
        </w:rPr>
        <w:t>Le groupe d’experts a suivi les différentes étapes</w:t>
      </w:r>
      <w:r w:rsidR="001805AB">
        <w:rPr>
          <w:rFonts w:ascii="Arial" w:hAnsi="Arial" w:cs="Arial"/>
          <w:bCs/>
          <w:sz w:val="28"/>
          <w:szCs w:val="28"/>
        </w:rPr>
        <w:t> :</w:t>
      </w:r>
    </w:p>
    <w:p w:rsidR="001805AB" w:rsidRDefault="001805AB"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Partage de l’information au DPS</w:t>
      </w:r>
    </w:p>
    <w:p w:rsidR="001805AB" w:rsidRDefault="001805AB"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Réunion d’urgence de l’équipe cadre de la DPS</w:t>
      </w:r>
    </w:p>
    <w:p w:rsidR="001805AB" w:rsidRDefault="001805AB"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Erection du COU-SP en mode alerte </w:t>
      </w:r>
      <w:r w:rsidR="00F73BD9">
        <w:rPr>
          <w:rFonts w:ascii="Arial" w:hAnsi="Arial" w:cs="Arial"/>
          <w:sz w:val="28"/>
          <w:szCs w:val="28"/>
        </w:rPr>
        <w:t xml:space="preserve">et ensuite en mode riposte </w:t>
      </w:r>
      <w:r>
        <w:rPr>
          <w:rFonts w:ascii="Arial" w:hAnsi="Arial" w:cs="Arial"/>
          <w:sz w:val="28"/>
          <w:szCs w:val="28"/>
        </w:rPr>
        <w:t>;</w:t>
      </w:r>
    </w:p>
    <w:p w:rsidR="001805AB" w:rsidRDefault="001805AB"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Notification de l’alerte à la hiérarchie ;</w:t>
      </w:r>
    </w:p>
    <w:p w:rsidR="001805AB" w:rsidRDefault="001805AB"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Envoi d’une équipe d’investigation sur le terrain (TDR de l’investigation, composition et mobilisation de l’équipe EPARE ainsi que le matériel nécessaire à l’investigation, prise de con</w:t>
      </w:r>
      <w:r w:rsidR="00C22DF0">
        <w:rPr>
          <w:rFonts w:ascii="Arial" w:hAnsi="Arial" w:cs="Arial"/>
          <w:sz w:val="28"/>
          <w:szCs w:val="28"/>
        </w:rPr>
        <w:t>tact avec les autorités locales</w:t>
      </w:r>
      <w:r w:rsidR="00425490">
        <w:rPr>
          <w:rFonts w:ascii="Arial" w:hAnsi="Arial" w:cs="Arial"/>
          <w:sz w:val="28"/>
          <w:szCs w:val="28"/>
        </w:rPr>
        <w:t>)</w:t>
      </w:r>
      <w:r w:rsidR="00C22DF0">
        <w:rPr>
          <w:rFonts w:ascii="Arial" w:hAnsi="Arial" w:cs="Arial"/>
          <w:sz w:val="28"/>
          <w:szCs w:val="28"/>
        </w:rPr>
        <w:t> ;</w:t>
      </w:r>
    </w:p>
    <w:p w:rsidR="001805AB" w:rsidRDefault="001805AB"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 xml:space="preserve">Une fois sur le terrain, le comportement des différents membres de l’équipe </w:t>
      </w:r>
      <w:r w:rsidR="00C22DF0">
        <w:rPr>
          <w:rFonts w:ascii="Arial" w:hAnsi="Arial" w:cs="Arial"/>
          <w:sz w:val="28"/>
          <w:szCs w:val="28"/>
        </w:rPr>
        <w:t xml:space="preserve">en face de la communauté </w:t>
      </w:r>
      <w:r>
        <w:rPr>
          <w:rFonts w:ascii="Arial" w:hAnsi="Arial" w:cs="Arial"/>
          <w:sz w:val="28"/>
          <w:szCs w:val="28"/>
        </w:rPr>
        <w:t xml:space="preserve">a été suivi notamment sur le volet communication et </w:t>
      </w:r>
      <w:proofErr w:type="spellStart"/>
      <w:r>
        <w:rPr>
          <w:rFonts w:ascii="Arial" w:hAnsi="Arial" w:cs="Arial"/>
          <w:sz w:val="28"/>
          <w:szCs w:val="28"/>
        </w:rPr>
        <w:t>Moso</w:t>
      </w:r>
      <w:proofErr w:type="spellEnd"/>
      <w:r w:rsidR="009E1B48">
        <w:rPr>
          <w:rFonts w:ascii="Arial" w:hAnsi="Arial" w:cs="Arial"/>
          <w:sz w:val="28"/>
          <w:szCs w:val="28"/>
        </w:rPr>
        <w:t xml:space="preserve"> pour vaincre la réticence, le transfert des cas au CETEPI</w:t>
      </w:r>
      <w:r w:rsidR="00C22DF0">
        <w:rPr>
          <w:rFonts w:ascii="Arial" w:hAnsi="Arial" w:cs="Arial"/>
          <w:sz w:val="28"/>
          <w:szCs w:val="28"/>
        </w:rPr>
        <w:t> ; comment les échantillons ont été pris et acheminés au laboratoire</w:t>
      </w:r>
      <w:r w:rsidR="009E1B48">
        <w:rPr>
          <w:rFonts w:ascii="Arial" w:hAnsi="Arial" w:cs="Arial"/>
          <w:sz w:val="28"/>
          <w:szCs w:val="28"/>
        </w:rPr>
        <w:t> ;</w:t>
      </w:r>
    </w:p>
    <w:p w:rsidR="009E1B48" w:rsidRDefault="009E1B48"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Comment les mal</w:t>
      </w:r>
      <w:r w:rsidR="005412FD">
        <w:rPr>
          <w:rFonts w:ascii="Arial" w:hAnsi="Arial" w:cs="Arial"/>
          <w:sz w:val="28"/>
          <w:szCs w:val="28"/>
        </w:rPr>
        <w:t>ades transférés au niveau du CT</w:t>
      </w:r>
      <w:r>
        <w:rPr>
          <w:rFonts w:ascii="Arial" w:hAnsi="Arial" w:cs="Arial"/>
          <w:sz w:val="28"/>
          <w:szCs w:val="28"/>
        </w:rPr>
        <w:t>EPI ont été soumis au tri et pris en charge ;</w:t>
      </w:r>
    </w:p>
    <w:p w:rsidR="00C22DF0" w:rsidRDefault="00C22DF0"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Le renforcement du suivi des contacts et la communication de risque sur les voies de contamination de la maladie ;</w:t>
      </w:r>
    </w:p>
    <w:p w:rsidR="00C22DF0" w:rsidRDefault="00C22DF0"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Quelle stratégie de vaccination a été adoptée ;</w:t>
      </w:r>
    </w:p>
    <w:p w:rsidR="00C22DF0" w:rsidRPr="001805AB" w:rsidRDefault="00C22DF0" w:rsidP="001805AB">
      <w:pPr>
        <w:pStyle w:val="Paragraphedeliste"/>
        <w:numPr>
          <w:ilvl w:val="0"/>
          <w:numId w:val="7"/>
        </w:numPr>
        <w:spacing w:line="360" w:lineRule="auto"/>
        <w:jc w:val="both"/>
        <w:rPr>
          <w:rFonts w:ascii="Arial" w:hAnsi="Arial" w:cs="Arial"/>
          <w:sz w:val="28"/>
          <w:szCs w:val="28"/>
        </w:rPr>
      </w:pPr>
      <w:r>
        <w:rPr>
          <w:rFonts w:ascii="Arial" w:hAnsi="Arial" w:cs="Arial"/>
          <w:sz w:val="28"/>
          <w:szCs w:val="28"/>
        </w:rPr>
        <w:t>Comment la désescalade et la démobilisation graduelle des ressources de la riposte a été menée.</w:t>
      </w:r>
    </w:p>
    <w:p w:rsidR="00AA6D9D" w:rsidRPr="00163309" w:rsidRDefault="00AA6D9D" w:rsidP="00AA6D9D">
      <w:pPr>
        <w:spacing w:line="360" w:lineRule="auto"/>
        <w:jc w:val="both"/>
        <w:rPr>
          <w:rFonts w:ascii="Arial" w:hAnsi="Arial" w:cs="Arial"/>
          <w:sz w:val="28"/>
          <w:szCs w:val="28"/>
        </w:rPr>
      </w:pPr>
    </w:p>
    <w:p w:rsidR="00AA6D9D" w:rsidRDefault="000875A4" w:rsidP="00AA6D9D">
      <w:pPr>
        <w:spacing w:after="160" w:line="259" w:lineRule="auto"/>
        <w:jc w:val="both"/>
        <w:rPr>
          <w:rFonts w:ascii="Arial" w:hAnsi="Arial" w:cs="Arial"/>
          <w:sz w:val="28"/>
          <w:szCs w:val="28"/>
        </w:rPr>
      </w:pPr>
      <w:r>
        <w:rPr>
          <w:noProof/>
          <w:lang w:eastAsia="fr-FR"/>
        </w:rPr>
        <w:drawing>
          <wp:inline distT="0" distB="0" distL="0" distR="0">
            <wp:extent cx="6593840" cy="4945380"/>
            <wp:effectExtent l="0" t="0" r="0" b="7620"/>
            <wp:docPr id="1" name="Image 1" descr="C:\Users\HP COMPUTER\AppData\Local\Microsoft\Windows\INetCache\Content.Word\20191011_143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OMPUTER\AppData\Local\Microsoft\Windows\INetCache\Content.Word\20191011_143546.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593840" cy="4945380"/>
                    </a:xfrm>
                    <a:prstGeom prst="rect">
                      <a:avLst/>
                    </a:prstGeom>
                    <a:noFill/>
                    <a:ln>
                      <a:noFill/>
                    </a:ln>
                  </pic:spPr>
                </pic:pic>
              </a:graphicData>
            </a:graphic>
          </wp:inline>
        </w:drawing>
      </w:r>
    </w:p>
    <w:p w:rsidR="00E43A6D" w:rsidRDefault="00E43A6D" w:rsidP="00AA6D9D">
      <w:pPr>
        <w:spacing w:after="160" w:line="259" w:lineRule="auto"/>
        <w:jc w:val="both"/>
        <w:rPr>
          <w:rFonts w:ascii="Arial" w:hAnsi="Arial" w:cs="Arial"/>
          <w:sz w:val="28"/>
          <w:szCs w:val="28"/>
        </w:rPr>
      </w:pPr>
      <w:r w:rsidRPr="00E43A6D">
        <w:rPr>
          <w:rFonts w:ascii="Arial" w:hAnsi="Arial" w:cs="Arial"/>
          <w:noProof/>
          <w:sz w:val="28"/>
          <w:szCs w:val="28"/>
          <w:lang w:eastAsia="fr-FR"/>
        </w:rPr>
        <w:lastRenderedPageBreak/>
        <w:drawing>
          <wp:inline distT="0" distB="0" distL="0" distR="0">
            <wp:extent cx="8366760" cy="6275070"/>
            <wp:effectExtent l="0" t="1905" r="0" b="0"/>
            <wp:docPr id="19" name="Image 19" descr="C:\Users\HP COMPUTER\Documents\Docs REDISSE\Images mission Fria Kindia\20191012_094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 COMPUTER\Documents\Docs REDISSE\Images mission Fria Kindia\20191012_094243.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rot="5400000">
                      <a:off x="0" y="0"/>
                      <a:ext cx="8366760" cy="6275070"/>
                    </a:xfrm>
                    <a:prstGeom prst="rect">
                      <a:avLst/>
                    </a:prstGeom>
                    <a:noFill/>
                    <a:ln>
                      <a:noFill/>
                    </a:ln>
                  </pic:spPr>
                </pic:pic>
              </a:graphicData>
            </a:graphic>
          </wp:inline>
        </w:drawing>
      </w:r>
    </w:p>
    <w:p w:rsidR="00E43A6D" w:rsidRDefault="00E43A6D" w:rsidP="00AA6D9D">
      <w:pPr>
        <w:spacing w:after="160" w:line="259" w:lineRule="auto"/>
        <w:jc w:val="both"/>
        <w:rPr>
          <w:rFonts w:ascii="Arial" w:hAnsi="Arial" w:cs="Arial"/>
          <w:sz w:val="28"/>
          <w:szCs w:val="28"/>
        </w:rPr>
      </w:pPr>
      <w:r>
        <w:rPr>
          <w:rFonts w:ascii="Arial" w:hAnsi="Arial" w:cs="Arial"/>
          <w:sz w:val="28"/>
          <w:szCs w:val="28"/>
        </w:rPr>
        <w:t>Fiche de définition de cas</w:t>
      </w:r>
    </w:p>
    <w:p w:rsidR="009252C7" w:rsidRDefault="00FD3D34">
      <w:pPr>
        <w:spacing w:after="160" w:line="259" w:lineRule="auto"/>
        <w:rPr>
          <w:rFonts w:ascii="Arial" w:hAnsi="Arial" w:cs="Arial"/>
          <w:b/>
          <w:sz w:val="28"/>
          <w:szCs w:val="28"/>
        </w:rPr>
      </w:pPr>
      <w:r>
        <w:rPr>
          <w:rFonts w:ascii="Arial" w:hAnsi="Arial" w:cs="Arial"/>
          <w:b/>
          <w:sz w:val="28"/>
          <w:szCs w:val="28"/>
        </w:rPr>
        <w:lastRenderedPageBreak/>
        <w:t>CONSTATS</w:t>
      </w:r>
      <w:r w:rsidR="009252C7">
        <w:rPr>
          <w:rFonts w:ascii="Arial" w:hAnsi="Arial" w:cs="Arial"/>
          <w:b/>
          <w:sz w:val="28"/>
          <w:szCs w:val="28"/>
        </w:rPr>
        <w:t> :</w:t>
      </w:r>
    </w:p>
    <w:p w:rsidR="000F0FAE" w:rsidRPr="000F0FAE" w:rsidRDefault="00425490" w:rsidP="000F0FAE">
      <w:pPr>
        <w:spacing w:after="160" w:line="259" w:lineRule="auto"/>
        <w:rPr>
          <w:rFonts w:ascii="Arial" w:hAnsi="Arial" w:cs="Arial"/>
          <w:sz w:val="28"/>
          <w:szCs w:val="28"/>
        </w:rPr>
      </w:pPr>
      <w:r w:rsidRPr="000F0FAE">
        <w:rPr>
          <w:rFonts w:ascii="Arial" w:hAnsi="Arial" w:cs="Arial"/>
          <w:sz w:val="28"/>
          <w:szCs w:val="28"/>
        </w:rPr>
        <w:t>De manière général</w:t>
      </w:r>
      <w:r w:rsidR="000F0FAE" w:rsidRPr="000F0FAE">
        <w:rPr>
          <w:rFonts w:ascii="Arial" w:hAnsi="Arial" w:cs="Arial"/>
          <w:sz w:val="28"/>
          <w:szCs w:val="28"/>
        </w:rPr>
        <w:t>e</w:t>
      </w:r>
      <w:r w:rsidRPr="000F0FAE">
        <w:rPr>
          <w:rFonts w:ascii="Arial" w:hAnsi="Arial" w:cs="Arial"/>
          <w:sz w:val="28"/>
          <w:szCs w:val="28"/>
        </w:rPr>
        <w:t>, les acteurs se sont acquittés de leurs tâches avec une ré</w:t>
      </w:r>
      <w:r w:rsidR="000F0FAE" w:rsidRPr="000F0FAE">
        <w:rPr>
          <w:rFonts w:ascii="Arial" w:hAnsi="Arial" w:cs="Arial"/>
          <w:sz w:val="28"/>
          <w:szCs w:val="28"/>
        </w:rPr>
        <w:t>elle volonté de bien faire, cependant on a noté quelques couacs notamment au niveau de :</w:t>
      </w:r>
    </w:p>
    <w:p w:rsidR="00606E56" w:rsidRDefault="000F0FAE" w:rsidP="003D5169">
      <w:pPr>
        <w:pStyle w:val="Paragraphedeliste"/>
        <w:numPr>
          <w:ilvl w:val="0"/>
          <w:numId w:val="24"/>
        </w:numPr>
        <w:spacing w:after="160" w:line="259" w:lineRule="auto"/>
        <w:jc w:val="both"/>
        <w:rPr>
          <w:rFonts w:ascii="Arial" w:hAnsi="Arial" w:cs="Arial"/>
          <w:sz w:val="28"/>
          <w:szCs w:val="28"/>
        </w:rPr>
      </w:pPr>
      <w:r>
        <w:rPr>
          <w:rFonts w:ascii="Arial" w:hAnsi="Arial" w:cs="Arial"/>
          <w:sz w:val="28"/>
          <w:szCs w:val="28"/>
        </w:rPr>
        <w:t>La préparation de la mission d’investigation : tous les aspects n’ont pas été clairement abordés (rédaction des TDR, ordre de mission, revue documentaire) ;</w:t>
      </w:r>
    </w:p>
    <w:p w:rsidR="000F0FAE" w:rsidRDefault="000F0FAE" w:rsidP="003D5169">
      <w:pPr>
        <w:pStyle w:val="Paragraphedeliste"/>
        <w:numPr>
          <w:ilvl w:val="0"/>
          <w:numId w:val="24"/>
        </w:numPr>
        <w:spacing w:after="160" w:line="259" w:lineRule="auto"/>
        <w:jc w:val="both"/>
        <w:rPr>
          <w:rFonts w:ascii="Arial" w:hAnsi="Arial" w:cs="Arial"/>
          <w:sz w:val="28"/>
          <w:szCs w:val="28"/>
        </w:rPr>
      </w:pPr>
      <w:r>
        <w:rPr>
          <w:rFonts w:ascii="Arial" w:hAnsi="Arial" w:cs="Arial"/>
          <w:sz w:val="28"/>
          <w:szCs w:val="28"/>
        </w:rPr>
        <w:t>Une fois sur le terrain, les membres de l’équipe n’ont pas clairement joué les rôles et responsabilités dévolues individuellement à chaque membre suivant les normes et procédures décrites dans les documents de référence (Guide</w:t>
      </w:r>
      <w:r w:rsidR="003D5169">
        <w:rPr>
          <w:rFonts w:ascii="Arial" w:hAnsi="Arial" w:cs="Arial"/>
          <w:sz w:val="28"/>
          <w:szCs w:val="28"/>
        </w:rPr>
        <w:t>s</w:t>
      </w:r>
      <w:r>
        <w:rPr>
          <w:rFonts w:ascii="Arial" w:hAnsi="Arial" w:cs="Arial"/>
          <w:sz w:val="28"/>
          <w:szCs w:val="28"/>
        </w:rPr>
        <w:t xml:space="preserve"> </w:t>
      </w:r>
      <w:r w:rsidR="003D5169">
        <w:rPr>
          <w:rFonts w:ascii="Arial" w:hAnsi="Arial" w:cs="Arial"/>
          <w:sz w:val="28"/>
          <w:szCs w:val="28"/>
        </w:rPr>
        <w:t>SIMR, EPARE, ERARE) ; il y a eu un problème de coordination et de communication ; certains membres avaient tendance à monopoliser la parole</w:t>
      </w:r>
      <w:r w:rsidR="000272EA">
        <w:rPr>
          <w:rFonts w:ascii="Arial" w:hAnsi="Arial" w:cs="Arial"/>
          <w:sz w:val="28"/>
          <w:szCs w:val="28"/>
        </w:rPr>
        <w:t> ;</w:t>
      </w:r>
    </w:p>
    <w:p w:rsidR="000272EA" w:rsidRDefault="000272EA" w:rsidP="003D5169">
      <w:pPr>
        <w:pStyle w:val="Paragraphedeliste"/>
        <w:numPr>
          <w:ilvl w:val="0"/>
          <w:numId w:val="24"/>
        </w:numPr>
        <w:spacing w:after="160" w:line="259" w:lineRule="auto"/>
        <w:jc w:val="both"/>
        <w:rPr>
          <w:rFonts w:ascii="Arial" w:hAnsi="Arial" w:cs="Arial"/>
          <w:sz w:val="28"/>
          <w:szCs w:val="28"/>
        </w:rPr>
      </w:pPr>
      <w:r>
        <w:rPr>
          <w:rFonts w:ascii="Arial" w:hAnsi="Arial" w:cs="Arial"/>
          <w:sz w:val="28"/>
          <w:szCs w:val="28"/>
        </w:rPr>
        <w:t>Les étapes de mise en mode alerte, riposte et veille du COU-SP n’était pas bien claire ;</w:t>
      </w:r>
    </w:p>
    <w:p w:rsidR="000272EA" w:rsidRDefault="000272EA" w:rsidP="003D5169">
      <w:pPr>
        <w:pStyle w:val="Paragraphedeliste"/>
        <w:numPr>
          <w:ilvl w:val="0"/>
          <w:numId w:val="24"/>
        </w:numPr>
        <w:spacing w:after="160" w:line="259" w:lineRule="auto"/>
        <w:jc w:val="both"/>
        <w:rPr>
          <w:rFonts w:ascii="Arial" w:hAnsi="Arial" w:cs="Arial"/>
          <w:sz w:val="28"/>
          <w:szCs w:val="28"/>
        </w:rPr>
      </w:pPr>
      <w:r>
        <w:rPr>
          <w:rFonts w:ascii="Arial" w:hAnsi="Arial" w:cs="Arial"/>
          <w:sz w:val="28"/>
          <w:szCs w:val="28"/>
        </w:rPr>
        <w:t>L’opération de désinfection de l’ambulance a commencé avant même que les malades ne descendent (Fria) ;</w:t>
      </w:r>
    </w:p>
    <w:p w:rsidR="000272EA" w:rsidRDefault="000272EA" w:rsidP="003D5169">
      <w:pPr>
        <w:pStyle w:val="Paragraphedeliste"/>
        <w:numPr>
          <w:ilvl w:val="0"/>
          <w:numId w:val="24"/>
        </w:numPr>
        <w:spacing w:after="160" w:line="259" w:lineRule="auto"/>
        <w:jc w:val="both"/>
        <w:rPr>
          <w:rFonts w:ascii="Arial" w:hAnsi="Arial" w:cs="Arial"/>
          <w:sz w:val="28"/>
          <w:szCs w:val="28"/>
        </w:rPr>
      </w:pPr>
      <w:r>
        <w:rPr>
          <w:rFonts w:ascii="Arial" w:hAnsi="Arial" w:cs="Arial"/>
          <w:sz w:val="28"/>
          <w:szCs w:val="28"/>
        </w:rPr>
        <w:t>L’opération de tri au centre de tri à Fria n’a pas suivi les règles en la matière (les malades venus du terrain n’ont pas été installés avant de commencer à leur poser des questions par exemple).</w:t>
      </w:r>
    </w:p>
    <w:p w:rsidR="000272EA" w:rsidRDefault="000272EA" w:rsidP="003D5169">
      <w:pPr>
        <w:pStyle w:val="Paragraphedeliste"/>
        <w:numPr>
          <w:ilvl w:val="0"/>
          <w:numId w:val="24"/>
        </w:numPr>
        <w:spacing w:after="160" w:line="259" w:lineRule="auto"/>
        <w:jc w:val="both"/>
        <w:rPr>
          <w:rFonts w:ascii="Arial" w:hAnsi="Arial" w:cs="Arial"/>
          <w:sz w:val="28"/>
          <w:szCs w:val="28"/>
        </w:rPr>
      </w:pPr>
      <w:r>
        <w:rPr>
          <w:rFonts w:ascii="Arial" w:hAnsi="Arial" w:cs="Arial"/>
          <w:sz w:val="28"/>
          <w:szCs w:val="28"/>
        </w:rPr>
        <w:t>Lors des entretiens avec la communauté, des promesses difficiles à tenir ont été</w:t>
      </w:r>
      <w:r w:rsidR="005E05B9">
        <w:rPr>
          <w:rFonts w:ascii="Arial" w:hAnsi="Arial" w:cs="Arial"/>
          <w:sz w:val="28"/>
          <w:szCs w:val="28"/>
        </w:rPr>
        <w:t xml:space="preserve"> faites à celle-ci ;</w:t>
      </w:r>
    </w:p>
    <w:p w:rsidR="005E05B9" w:rsidRPr="000F0FAE" w:rsidRDefault="005E05B9" w:rsidP="003D5169">
      <w:pPr>
        <w:pStyle w:val="Paragraphedeliste"/>
        <w:numPr>
          <w:ilvl w:val="0"/>
          <w:numId w:val="24"/>
        </w:numPr>
        <w:spacing w:after="160" w:line="259" w:lineRule="auto"/>
        <w:jc w:val="both"/>
        <w:rPr>
          <w:rFonts w:ascii="Arial" w:hAnsi="Arial" w:cs="Arial"/>
          <w:sz w:val="28"/>
          <w:szCs w:val="28"/>
        </w:rPr>
      </w:pPr>
      <w:r>
        <w:rPr>
          <w:rFonts w:ascii="Arial" w:hAnsi="Arial" w:cs="Arial"/>
          <w:sz w:val="28"/>
          <w:szCs w:val="28"/>
        </w:rPr>
        <w:t>Le gendarme de l’équipe se faisait impertinemment voir</w:t>
      </w:r>
      <w:r w:rsidR="002823B1">
        <w:rPr>
          <w:rFonts w:ascii="Arial" w:hAnsi="Arial" w:cs="Arial"/>
          <w:sz w:val="28"/>
          <w:szCs w:val="28"/>
        </w:rPr>
        <w:t>.</w:t>
      </w:r>
    </w:p>
    <w:p w:rsidR="00606E56" w:rsidRPr="00745145" w:rsidRDefault="00606E56" w:rsidP="005E05B9">
      <w:pPr>
        <w:pStyle w:val="Paragraphedeliste"/>
        <w:spacing w:after="0"/>
        <w:jc w:val="both"/>
        <w:rPr>
          <w:sz w:val="24"/>
        </w:rPr>
      </w:pPr>
    </w:p>
    <w:p w:rsidR="002823B1" w:rsidRDefault="00425490" w:rsidP="002823B1">
      <w:pPr>
        <w:spacing w:after="160" w:line="259" w:lineRule="auto"/>
        <w:rPr>
          <w:rFonts w:ascii="Arial" w:hAnsi="Arial" w:cs="Arial"/>
          <w:b/>
          <w:sz w:val="28"/>
          <w:szCs w:val="28"/>
        </w:rPr>
      </w:pPr>
      <w:r>
        <w:rPr>
          <w:rFonts w:ascii="Arial" w:hAnsi="Arial" w:cs="Arial"/>
          <w:b/>
          <w:sz w:val="28"/>
          <w:szCs w:val="28"/>
        </w:rPr>
        <w:t>Recommandations :</w:t>
      </w:r>
    </w:p>
    <w:p w:rsidR="00606E56" w:rsidRPr="002823B1" w:rsidRDefault="002823B1" w:rsidP="002823B1">
      <w:pPr>
        <w:spacing w:after="160" w:line="259" w:lineRule="auto"/>
        <w:jc w:val="both"/>
        <w:rPr>
          <w:rFonts w:ascii="Arial" w:hAnsi="Arial" w:cs="Arial"/>
          <w:b/>
          <w:sz w:val="28"/>
          <w:szCs w:val="28"/>
        </w:rPr>
      </w:pPr>
      <w:r w:rsidRPr="002823B1">
        <w:rPr>
          <w:rFonts w:ascii="Arial" w:hAnsi="Arial" w:cs="Arial"/>
          <w:sz w:val="28"/>
          <w:szCs w:val="28"/>
        </w:rPr>
        <w:t>Nous exhortons les principaux responsables</w:t>
      </w:r>
      <w:r>
        <w:rPr>
          <w:rFonts w:ascii="Arial" w:hAnsi="Arial" w:cs="Arial"/>
          <w:sz w:val="28"/>
          <w:szCs w:val="28"/>
        </w:rPr>
        <w:t xml:space="preserve"> (</w:t>
      </w:r>
      <w:bookmarkStart w:id="0" w:name="_Toc490047283"/>
      <w:r w:rsidRPr="002823B1">
        <w:rPr>
          <w:rStyle w:val="Accentuation"/>
          <w:rFonts w:ascii="Arial" w:hAnsi="Arial" w:cs="Arial"/>
          <w:i w:val="0"/>
          <w:sz w:val="28"/>
          <w:szCs w:val="28"/>
        </w:rPr>
        <w:t>Epidémiologiste (Suppléant MCM)</w:t>
      </w:r>
      <w:bookmarkEnd w:id="0"/>
      <w:r>
        <w:rPr>
          <w:rStyle w:val="Accentuation"/>
          <w:rFonts w:ascii="Arial" w:hAnsi="Arial" w:cs="Arial"/>
          <w:i w:val="0"/>
          <w:sz w:val="28"/>
          <w:szCs w:val="28"/>
        </w:rPr>
        <w:t>,</w:t>
      </w:r>
      <w:bookmarkStart w:id="1" w:name="_Toc490047284"/>
      <w:r>
        <w:rPr>
          <w:rStyle w:val="Accentuation"/>
          <w:rFonts w:ascii="Arial" w:hAnsi="Arial" w:cs="Arial"/>
          <w:i w:val="0"/>
          <w:sz w:val="28"/>
          <w:szCs w:val="28"/>
        </w:rPr>
        <w:t xml:space="preserve"> </w:t>
      </w:r>
      <w:r w:rsidRPr="002823B1">
        <w:rPr>
          <w:rStyle w:val="Accentuation"/>
          <w:rFonts w:ascii="Arial" w:hAnsi="Arial" w:cs="Arial"/>
          <w:i w:val="0"/>
          <w:sz w:val="28"/>
          <w:szCs w:val="28"/>
        </w:rPr>
        <w:t>Hygiéniste</w:t>
      </w:r>
      <w:bookmarkEnd w:id="1"/>
      <w:r>
        <w:rPr>
          <w:rStyle w:val="Accentuation"/>
          <w:rFonts w:ascii="Arial" w:hAnsi="Arial" w:cs="Arial"/>
          <w:i w:val="0"/>
          <w:sz w:val="28"/>
          <w:szCs w:val="28"/>
        </w:rPr>
        <w:t xml:space="preserve">, </w:t>
      </w:r>
      <w:bookmarkStart w:id="2" w:name="_Toc490047285"/>
      <w:r w:rsidRPr="002823B1">
        <w:rPr>
          <w:rStyle w:val="Accentuation"/>
          <w:rFonts w:ascii="Arial" w:hAnsi="Arial" w:cs="Arial"/>
          <w:i w:val="0"/>
          <w:sz w:val="28"/>
          <w:szCs w:val="28"/>
        </w:rPr>
        <w:t>Laborantin</w:t>
      </w:r>
      <w:bookmarkEnd w:id="2"/>
      <w:r>
        <w:rPr>
          <w:rStyle w:val="Accentuation"/>
          <w:rFonts w:ascii="Arial" w:hAnsi="Arial" w:cs="Arial"/>
          <w:i w:val="0"/>
          <w:sz w:val="28"/>
          <w:szCs w:val="28"/>
        </w:rPr>
        <w:t xml:space="preserve">, </w:t>
      </w:r>
      <w:bookmarkStart w:id="3" w:name="_Toc490047286"/>
      <w:r w:rsidRPr="002823B1">
        <w:rPr>
          <w:rStyle w:val="Accentuation"/>
          <w:rFonts w:ascii="Arial" w:hAnsi="Arial" w:cs="Arial"/>
          <w:i w:val="0"/>
          <w:sz w:val="28"/>
          <w:szCs w:val="28"/>
        </w:rPr>
        <w:t>Médecin (CTEPI, infectiologue)</w:t>
      </w:r>
      <w:bookmarkEnd w:id="3"/>
      <w:r>
        <w:rPr>
          <w:rStyle w:val="Accentuation"/>
          <w:rFonts w:ascii="Arial" w:hAnsi="Arial" w:cs="Arial"/>
          <w:i w:val="0"/>
          <w:sz w:val="28"/>
          <w:szCs w:val="28"/>
        </w:rPr>
        <w:t xml:space="preserve">, </w:t>
      </w:r>
      <w:bookmarkStart w:id="4" w:name="_Toc490047287"/>
      <w:r w:rsidRPr="002823B1">
        <w:rPr>
          <w:rStyle w:val="Accentuation"/>
          <w:rFonts w:ascii="Arial" w:hAnsi="Arial" w:cs="Arial"/>
          <w:i w:val="0"/>
          <w:sz w:val="28"/>
          <w:szCs w:val="28"/>
        </w:rPr>
        <w:t>Logisticien</w:t>
      </w:r>
      <w:bookmarkEnd w:id="4"/>
      <w:r>
        <w:rPr>
          <w:rStyle w:val="Accentuation"/>
          <w:rFonts w:ascii="Arial" w:hAnsi="Arial" w:cs="Arial"/>
          <w:i w:val="0"/>
          <w:sz w:val="28"/>
          <w:szCs w:val="28"/>
        </w:rPr>
        <w:t xml:space="preserve">, </w:t>
      </w:r>
      <w:r>
        <w:rPr>
          <w:rFonts w:ascii="Arial" w:hAnsi="Arial" w:cs="Arial"/>
          <w:sz w:val="28"/>
          <w:szCs w:val="28"/>
        </w:rPr>
        <w:t>Médecin vétérinaire, E</w:t>
      </w:r>
      <w:r w:rsidRPr="002823B1">
        <w:rPr>
          <w:rFonts w:ascii="Arial" w:hAnsi="Arial" w:cs="Arial"/>
          <w:sz w:val="28"/>
          <w:szCs w:val="28"/>
        </w:rPr>
        <w:t xml:space="preserve">ntomologiste, </w:t>
      </w:r>
      <w:r>
        <w:rPr>
          <w:rFonts w:ascii="Arial" w:hAnsi="Arial" w:cs="Arial"/>
          <w:sz w:val="28"/>
          <w:szCs w:val="28"/>
        </w:rPr>
        <w:t>E</w:t>
      </w:r>
      <w:r w:rsidRPr="002823B1">
        <w:rPr>
          <w:rFonts w:ascii="Arial" w:hAnsi="Arial" w:cs="Arial"/>
          <w:sz w:val="28"/>
          <w:szCs w:val="28"/>
        </w:rPr>
        <w:t>nvironnementaliste</w:t>
      </w:r>
      <w:r>
        <w:rPr>
          <w:rFonts w:ascii="Arial" w:hAnsi="Arial" w:cs="Arial"/>
          <w:sz w:val="28"/>
          <w:szCs w:val="28"/>
        </w:rPr>
        <w:t>, Communicant DPS</w:t>
      </w:r>
      <w:r w:rsidRPr="002823B1">
        <w:rPr>
          <w:rFonts w:ascii="Arial" w:hAnsi="Arial" w:cs="Arial"/>
          <w:sz w:val="28"/>
          <w:szCs w:val="28"/>
        </w:rPr>
        <w:t xml:space="preserve"> </w:t>
      </w:r>
      <w:r>
        <w:rPr>
          <w:rFonts w:ascii="Arial" w:hAnsi="Arial" w:cs="Arial"/>
          <w:sz w:val="28"/>
          <w:szCs w:val="28"/>
        </w:rPr>
        <w:t xml:space="preserve">etc.) à s’approprier des documents des normes et </w:t>
      </w:r>
      <w:proofErr w:type="spellStart"/>
      <w:r>
        <w:rPr>
          <w:rFonts w:ascii="Arial" w:hAnsi="Arial" w:cs="Arial"/>
          <w:sz w:val="28"/>
          <w:szCs w:val="28"/>
        </w:rPr>
        <w:t>procedures</w:t>
      </w:r>
      <w:proofErr w:type="spellEnd"/>
      <w:r>
        <w:rPr>
          <w:rFonts w:ascii="Arial" w:hAnsi="Arial" w:cs="Arial"/>
          <w:sz w:val="28"/>
          <w:szCs w:val="28"/>
        </w:rPr>
        <w:t xml:space="preserve"> de gestion des épidémies.</w:t>
      </w:r>
      <w:r w:rsidR="00606E56">
        <w:rPr>
          <w:rFonts w:ascii="Arial" w:hAnsi="Arial" w:cs="Arial"/>
          <w:sz w:val="28"/>
          <w:szCs w:val="28"/>
        </w:rPr>
        <w:br w:type="page"/>
      </w:r>
    </w:p>
    <w:p w:rsidR="00606E56" w:rsidRPr="005412FD" w:rsidRDefault="005412FD" w:rsidP="005412FD">
      <w:pPr>
        <w:spacing w:after="160" w:line="259" w:lineRule="auto"/>
        <w:jc w:val="center"/>
        <w:rPr>
          <w:rFonts w:ascii="Arial" w:hAnsi="Arial" w:cs="Arial"/>
          <w:b/>
          <w:sz w:val="28"/>
          <w:szCs w:val="28"/>
        </w:rPr>
      </w:pPr>
      <w:r>
        <w:rPr>
          <w:rFonts w:ascii="Arial" w:hAnsi="Arial" w:cs="Arial"/>
          <w:b/>
          <w:sz w:val="28"/>
          <w:szCs w:val="28"/>
        </w:rPr>
        <w:lastRenderedPageBreak/>
        <w:t>QUELQUES IMAGES DES EXERCICES MENES A KINDIA ET FRIA</w:t>
      </w:r>
    </w:p>
    <w:p w:rsidR="008E739E" w:rsidRDefault="000875A4">
      <w:bookmarkStart w:id="5" w:name="_GoBack"/>
      <w:r w:rsidRPr="000875A4">
        <w:rPr>
          <w:noProof/>
          <w:lang w:eastAsia="fr-FR"/>
        </w:rPr>
        <w:drawing>
          <wp:inline distT="0" distB="0" distL="0" distR="0">
            <wp:extent cx="8016240" cy="6012180"/>
            <wp:effectExtent l="0" t="7620" r="0" b="0"/>
            <wp:docPr id="2" name="Image 2" descr="C:\Users\HP COMPUTER\Documents\Docs REDISSE\Images mission Fria Kindia\20191010_105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OMPUTER\Documents\Docs REDISSE\Images mission Fria Kindia\20191010_105348.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rot="5400000">
                      <a:off x="0" y="0"/>
                      <a:ext cx="8016240" cy="6012180"/>
                    </a:xfrm>
                    <a:prstGeom prst="rect">
                      <a:avLst/>
                    </a:prstGeom>
                    <a:noFill/>
                    <a:ln>
                      <a:noFill/>
                    </a:ln>
                  </pic:spPr>
                </pic:pic>
              </a:graphicData>
            </a:graphic>
          </wp:inline>
        </w:drawing>
      </w:r>
      <w:bookmarkEnd w:id="5"/>
    </w:p>
    <w:p w:rsidR="0033710C" w:rsidRDefault="0033710C">
      <w:r>
        <w:t>Equipe d’investigation sur le terrain (Kindia)</w:t>
      </w:r>
    </w:p>
    <w:p w:rsidR="0033710C" w:rsidRDefault="0033710C"/>
    <w:p w:rsidR="0033710C" w:rsidRDefault="0033710C">
      <w:r w:rsidRPr="0033710C">
        <w:rPr>
          <w:noProof/>
          <w:lang w:eastAsia="fr-FR"/>
        </w:rPr>
        <w:drawing>
          <wp:inline distT="0" distB="0" distL="0" distR="0">
            <wp:extent cx="8063864" cy="6047898"/>
            <wp:effectExtent l="0" t="1905" r="0" b="0"/>
            <wp:docPr id="6" name="Image 6" descr="C:\Users\HP COMPUTER\Documents\Docs REDISSE\Images mission Fria Kindia\20191010_11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COMPUTER\Documents\Docs REDISSE\Images mission Fria Kindia\20191010_110353.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rot="5400000">
                      <a:off x="0" y="0"/>
                      <a:ext cx="8065584" cy="6049188"/>
                    </a:xfrm>
                    <a:prstGeom prst="rect">
                      <a:avLst/>
                    </a:prstGeom>
                    <a:noFill/>
                    <a:ln>
                      <a:noFill/>
                    </a:ln>
                  </pic:spPr>
                </pic:pic>
              </a:graphicData>
            </a:graphic>
          </wp:inline>
        </w:drawing>
      </w:r>
    </w:p>
    <w:p w:rsidR="0033710C" w:rsidRDefault="0033710C">
      <w:r>
        <w:t xml:space="preserve">Débarquement d’un malade de l’ambulance </w:t>
      </w:r>
      <w:r w:rsidR="005E76D2">
        <w:t>pour le C</w:t>
      </w:r>
      <w:r>
        <w:t>T-EPI</w:t>
      </w:r>
    </w:p>
    <w:p w:rsidR="002823B1" w:rsidRDefault="0033710C">
      <w:r w:rsidRPr="0033710C">
        <w:rPr>
          <w:noProof/>
          <w:lang w:eastAsia="fr-FR"/>
        </w:rPr>
        <w:lastRenderedPageBreak/>
        <w:drawing>
          <wp:inline distT="0" distB="0" distL="0" distR="0">
            <wp:extent cx="7811205" cy="5858404"/>
            <wp:effectExtent l="5080" t="0" r="4445" b="4445"/>
            <wp:docPr id="7" name="Image 7" descr="C:\Users\HP COMPUTER\Documents\Docs REDISSE\Images mission Fria Kindia\20191010_11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OMPUTER\Documents\Docs REDISSE\Images mission Fria Kindia\20191010_110403.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5400000">
                      <a:off x="0" y="0"/>
                      <a:ext cx="7817004" cy="5862753"/>
                    </a:xfrm>
                    <a:prstGeom prst="rect">
                      <a:avLst/>
                    </a:prstGeom>
                    <a:noFill/>
                    <a:ln>
                      <a:noFill/>
                    </a:ln>
                  </pic:spPr>
                </pic:pic>
              </a:graphicData>
            </a:graphic>
          </wp:inline>
        </w:drawing>
      </w:r>
    </w:p>
    <w:p w:rsidR="0033710C" w:rsidRDefault="0033710C">
      <w:r>
        <w:t>Installation du malade au niveau du Centre de tri</w:t>
      </w:r>
    </w:p>
    <w:p w:rsidR="0033710C" w:rsidRDefault="0033710C">
      <w:r w:rsidRPr="0033710C">
        <w:rPr>
          <w:noProof/>
          <w:lang w:eastAsia="fr-FR"/>
        </w:rPr>
        <w:lastRenderedPageBreak/>
        <w:drawing>
          <wp:inline distT="0" distB="0" distL="0" distR="0">
            <wp:extent cx="8382000" cy="6286500"/>
            <wp:effectExtent l="0" t="0" r="0" b="0"/>
            <wp:docPr id="8" name="Image 8" descr="C:\Users\HP COMPUTER\Documents\Docs REDISSE\Images mission Fria Kindia\20191010_11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COMPUTER\Documents\Docs REDISSE\Images mission Fria Kindia\20191010_110415.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rot="5400000">
                      <a:off x="0" y="0"/>
                      <a:ext cx="8382000" cy="6286500"/>
                    </a:xfrm>
                    <a:prstGeom prst="rect">
                      <a:avLst/>
                    </a:prstGeom>
                    <a:noFill/>
                    <a:ln>
                      <a:noFill/>
                    </a:ln>
                  </pic:spPr>
                </pic:pic>
              </a:graphicData>
            </a:graphic>
          </wp:inline>
        </w:drawing>
      </w:r>
    </w:p>
    <w:p w:rsidR="0033710C" w:rsidRDefault="0033710C">
      <w:r>
        <w:t>Opération de désinfection de l’ambulance qui a transporté les malades au centre de Tri</w:t>
      </w:r>
    </w:p>
    <w:p w:rsidR="0033710C" w:rsidRDefault="0033710C">
      <w:r w:rsidRPr="0033710C">
        <w:rPr>
          <w:noProof/>
          <w:lang w:eastAsia="fr-FR"/>
        </w:rPr>
        <w:lastRenderedPageBreak/>
        <w:drawing>
          <wp:inline distT="0" distB="0" distL="0" distR="0">
            <wp:extent cx="8534400" cy="6400800"/>
            <wp:effectExtent l="0" t="0" r="0" b="0"/>
            <wp:docPr id="9" name="Image 9" descr="C:\Users\HP COMPUTER\Documents\Docs REDISSE\Images mission Fria Kindia\20191010_110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 COMPUTER\Documents\Docs REDISSE\Images mission Fria Kindia\20191010_110457.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rot="5400000">
                      <a:off x="0" y="0"/>
                      <a:ext cx="8534400" cy="6400800"/>
                    </a:xfrm>
                    <a:prstGeom prst="rect">
                      <a:avLst/>
                    </a:prstGeom>
                    <a:noFill/>
                    <a:ln>
                      <a:noFill/>
                    </a:ln>
                  </pic:spPr>
                </pic:pic>
              </a:graphicData>
            </a:graphic>
          </wp:inline>
        </w:drawing>
      </w:r>
    </w:p>
    <w:p w:rsidR="00E53424" w:rsidRDefault="00E53424">
      <w:r>
        <w:t>P</w:t>
      </w:r>
      <w:r w:rsidR="00EE48C8">
        <w:t>rise en charge des malades au C</w:t>
      </w:r>
      <w:r>
        <w:t>T-EPI</w:t>
      </w:r>
      <w:r w:rsidR="007157E0">
        <w:t xml:space="preserve"> (Kindia)</w:t>
      </w:r>
    </w:p>
    <w:p w:rsidR="00A81F1B" w:rsidRDefault="00A81F1B">
      <w:r w:rsidRPr="00A81F1B">
        <w:rPr>
          <w:noProof/>
          <w:lang w:eastAsia="fr-FR"/>
        </w:rPr>
        <w:lastRenderedPageBreak/>
        <w:drawing>
          <wp:inline distT="0" distB="0" distL="0" distR="0">
            <wp:extent cx="8488680" cy="6366510"/>
            <wp:effectExtent l="0" t="5715" r="1905" b="1905"/>
            <wp:docPr id="10" name="Image 10" descr="C:\Users\HP COMPUTER\Documents\Docs REDISSE\Images mission Fria Kindia\20191010_11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COMPUTER\Documents\Docs REDISSE\Images mission Fria Kindia\20191010_110551.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rot="5400000">
                      <a:off x="0" y="0"/>
                      <a:ext cx="8488680" cy="6366510"/>
                    </a:xfrm>
                    <a:prstGeom prst="rect">
                      <a:avLst/>
                    </a:prstGeom>
                    <a:noFill/>
                    <a:ln>
                      <a:noFill/>
                    </a:ln>
                  </pic:spPr>
                </pic:pic>
              </a:graphicData>
            </a:graphic>
          </wp:inline>
        </w:drawing>
      </w:r>
    </w:p>
    <w:p w:rsidR="00A81F1B" w:rsidRDefault="00A81F1B">
      <w:r>
        <w:t>Autre vue d</w:t>
      </w:r>
      <w:r w:rsidR="00901FEF">
        <w:t>es malades au C</w:t>
      </w:r>
      <w:r>
        <w:t>T-EPI</w:t>
      </w:r>
      <w:r w:rsidR="007157E0">
        <w:t xml:space="preserve"> (Kindia)</w:t>
      </w:r>
    </w:p>
    <w:p w:rsidR="00A81F1B" w:rsidRDefault="00A81F1B">
      <w:r w:rsidRPr="00A81F1B">
        <w:rPr>
          <w:noProof/>
          <w:lang w:eastAsia="fr-FR"/>
        </w:rPr>
        <w:lastRenderedPageBreak/>
        <w:drawing>
          <wp:inline distT="0" distB="0" distL="0" distR="0">
            <wp:extent cx="8519160" cy="6389370"/>
            <wp:effectExtent l="0" t="1905" r="0" b="0"/>
            <wp:docPr id="12" name="Image 12" descr="C:\Users\HP COMPUTER\Documents\Docs REDISSE\Images mission Fria Kindia\20191010_10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 COMPUTER\Documents\Docs REDISSE\Images mission Fria Kindia\20191010_101410.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rot="5400000">
                      <a:off x="0" y="0"/>
                      <a:ext cx="8519160" cy="6389370"/>
                    </a:xfrm>
                    <a:prstGeom prst="rect">
                      <a:avLst/>
                    </a:prstGeom>
                    <a:noFill/>
                    <a:ln>
                      <a:noFill/>
                    </a:ln>
                  </pic:spPr>
                </pic:pic>
              </a:graphicData>
            </a:graphic>
          </wp:inline>
        </w:drawing>
      </w:r>
    </w:p>
    <w:p w:rsidR="00D92A30" w:rsidRDefault="00D92A30">
      <w:r>
        <w:t>Observateurs lors de l’exercice à Kindia</w:t>
      </w:r>
    </w:p>
    <w:p w:rsidR="00E5093C" w:rsidRDefault="00E5093C">
      <w:r w:rsidRPr="00E5093C">
        <w:rPr>
          <w:noProof/>
          <w:lang w:eastAsia="fr-FR"/>
        </w:rPr>
        <w:lastRenderedPageBreak/>
        <w:drawing>
          <wp:inline distT="0" distB="0" distL="0" distR="0">
            <wp:extent cx="8542020" cy="6406515"/>
            <wp:effectExtent l="952" t="0" r="0" b="0"/>
            <wp:docPr id="13" name="Image 13" descr="C:\Users\HP COMPUTER\Documents\Docs REDISSE\Images mission Fria Kindia\20191010_10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 COMPUTER\Documents\Docs REDISSE\Images mission Fria Kindia\20191010_101444.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rot="5400000">
                      <a:off x="0" y="0"/>
                      <a:ext cx="8542020" cy="6406515"/>
                    </a:xfrm>
                    <a:prstGeom prst="rect">
                      <a:avLst/>
                    </a:prstGeom>
                    <a:noFill/>
                    <a:ln>
                      <a:noFill/>
                    </a:ln>
                  </pic:spPr>
                </pic:pic>
              </a:graphicData>
            </a:graphic>
          </wp:inline>
        </w:drawing>
      </w:r>
    </w:p>
    <w:p w:rsidR="00E5093C" w:rsidRDefault="00E5093C">
      <w:r>
        <w:t>Vue de la Communauté lors de l’exercice à Kindia</w:t>
      </w:r>
    </w:p>
    <w:p w:rsidR="00CB4611" w:rsidRDefault="00CB4611">
      <w:r w:rsidRPr="00CB4611">
        <w:rPr>
          <w:noProof/>
          <w:lang w:eastAsia="fr-FR"/>
        </w:rPr>
        <w:lastRenderedPageBreak/>
        <w:drawing>
          <wp:inline distT="0" distB="0" distL="0" distR="0">
            <wp:extent cx="8397240" cy="6297930"/>
            <wp:effectExtent l="1905" t="0" r="5715" b="5715"/>
            <wp:docPr id="14" name="Image 14" descr="C:\Users\HP COMPUTER\Documents\Docs REDISSE\Images mission Fria Kindia\20191010_10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 COMPUTER\Documents\Docs REDISSE\Images mission Fria Kindia\20191010_103103.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rot="5400000">
                      <a:off x="0" y="0"/>
                      <a:ext cx="8397240" cy="6297930"/>
                    </a:xfrm>
                    <a:prstGeom prst="rect">
                      <a:avLst/>
                    </a:prstGeom>
                    <a:noFill/>
                    <a:ln>
                      <a:noFill/>
                    </a:ln>
                  </pic:spPr>
                </pic:pic>
              </a:graphicData>
            </a:graphic>
          </wp:inline>
        </w:drawing>
      </w:r>
    </w:p>
    <w:p w:rsidR="00CB4611" w:rsidRDefault="00CB4611">
      <w:r>
        <w:t>Préparation des équipes d’investigation pour le terrain à Kindia</w:t>
      </w:r>
    </w:p>
    <w:p w:rsidR="002B7547" w:rsidRDefault="002B7547">
      <w:r w:rsidRPr="002B7547">
        <w:rPr>
          <w:noProof/>
          <w:lang w:eastAsia="fr-FR"/>
        </w:rPr>
        <w:lastRenderedPageBreak/>
        <w:drawing>
          <wp:inline distT="0" distB="0" distL="0" distR="0">
            <wp:extent cx="8481060" cy="6360795"/>
            <wp:effectExtent l="0" t="6668" r="8573" b="8572"/>
            <wp:docPr id="15" name="Image 15" descr="C:\Users\HP COMPUTER\Documents\Docs REDISSE\Images mission Fria Kindia\20191010_104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 COMPUTER\Documents\Docs REDISSE\Images mission Fria Kindia\20191010_104144.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rot="5400000">
                      <a:off x="0" y="0"/>
                      <a:ext cx="8481060" cy="6360795"/>
                    </a:xfrm>
                    <a:prstGeom prst="rect">
                      <a:avLst/>
                    </a:prstGeom>
                    <a:noFill/>
                    <a:ln>
                      <a:noFill/>
                    </a:ln>
                  </pic:spPr>
                </pic:pic>
              </a:graphicData>
            </a:graphic>
          </wp:inline>
        </w:drawing>
      </w:r>
    </w:p>
    <w:p w:rsidR="002B7547" w:rsidRDefault="002B7547">
      <w:r>
        <w:t xml:space="preserve">Scène d’échanges </w:t>
      </w:r>
      <w:r w:rsidR="005E76D2">
        <w:t xml:space="preserve">entre l’équipe d’investigation et </w:t>
      </w:r>
      <w:r>
        <w:t>la communauté</w:t>
      </w:r>
      <w:r w:rsidR="007157E0">
        <w:t xml:space="preserve"> (Kindia)</w:t>
      </w:r>
    </w:p>
    <w:p w:rsidR="001A384A" w:rsidRDefault="001A384A">
      <w:r w:rsidRPr="001A384A">
        <w:rPr>
          <w:noProof/>
          <w:lang w:eastAsia="fr-FR"/>
        </w:rPr>
        <w:lastRenderedPageBreak/>
        <w:drawing>
          <wp:inline distT="0" distB="0" distL="0" distR="0">
            <wp:extent cx="8526780" cy="6395085"/>
            <wp:effectExtent l="0" t="953" r="6668" b="6667"/>
            <wp:docPr id="16" name="Image 16" descr="C:\Users\HP COMPUTER\Documents\Docs REDISSE\Images mission Fria Kindia\20191010_105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 COMPUTER\Documents\Docs REDISSE\Images mission Fria Kindia\20191010_105348.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rot="5400000">
                      <a:off x="0" y="0"/>
                      <a:ext cx="8526780" cy="6395085"/>
                    </a:xfrm>
                    <a:prstGeom prst="rect">
                      <a:avLst/>
                    </a:prstGeom>
                    <a:noFill/>
                    <a:ln>
                      <a:noFill/>
                    </a:ln>
                  </pic:spPr>
                </pic:pic>
              </a:graphicData>
            </a:graphic>
          </wp:inline>
        </w:drawing>
      </w:r>
    </w:p>
    <w:p w:rsidR="001A384A" w:rsidRDefault="001A384A">
      <w:r>
        <w:t>Autre scène d’échanges avec la communauté</w:t>
      </w:r>
      <w:r w:rsidR="00035D39">
        <w:t xml:space="preserve"> lors de la simulation à Kindia</w:t>
      </w:r>
    </w:p>
    <w:p w:rsidR="00A81F1B" w:rsidRDefault="00A81F1B">
      <w:r w:rsidRPr="00A81F1B">
        <w:rPr>
          <w:noProof/>
          <w:lang w:eastAsia="fr-FR"/>
        </w:rPr>
        <w:lastRenderedPageBreak/>
        <w:drawing>
          <wp:inline distT="0" distB="0" distL="0" distR="0">
            <wp:extent cx="8511540" cy="6383655"/>
            <wp:effectExtent l="0" t="2858" r="953" b="952"/>
            <wp:docPr id="11" name="Image 11" descr="C:\Users\HP COMPUTER\Documents\Docs REDISSE\Images mission Fria Kindia\20191010_120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COMPUTER\Documents\Docs REDISSE\Images mission Fria Kindia\20191010_120235.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rot="5400000">
                      <a:off x="0" y="0"/>
                      <a:ext cx="8511540" cy="6383655"/>
                    </a:xfrm>
                    <a:prstGeom prst="rect">
                      <a:avLst/>
                    </a:prstGeom>
                    <a:noFill/>
                    <a:ln>
                      <a:noFill/>
                    </a:ln>
                  </pic:spPr>
                </pic:pic>
              </a:graphicData>
            </a:graphic>
          </wp:inline>
        </w:drawing>
      </w:r>
    </w:p>
    <w:p w:rsidR="00A81F1B" w:rsidRDefault="00A81F1B">
      <w:r>
        <w:t>Le DPS de Kindia remerciant les participants à l’exercice de simulation</w:t>
      </w:r>
    </w:p>
    <w:p w:rsidR="005032B2" w:rsidRPr="005E76D2" w:rsidRDefault="005E76D2" w:rsidP="005E76D2">
      <w:pPr>
        <w:jc w:val="center"/>
        <w:rPr>
          <w:b/>
          <w:noProof/>
          <w:sz w:val="28"/>
          <w:szCs w:val="28"/>
          <w:lang w:eastAsia="fr-FR"/>
        </w:rPr>
      </w:pPr>
      <w:r w:rsidRPr="005E76D2">
        <w:rPr>
          <w:b/>
          <w:noProof/>
          <w:sz w:val="28"/>
          <w:szCs w:val="28"/>
          <w:lang w:eastAsia="fr-FR"/>
        </w:rPr>
        <w:lastRenderedPageBreak/>
        <w:t>ETAPE DE FRIA</w:t>
      </w:r>
    </w:p>
    <w:p w:rsidR="005032B2" w:rsidRDefault="005032B2">
      <w:r w:rsidRPr="005032B2">
        <w:rPr>
          <w:noProof/>
          <w:lang w:eastAsia="fr-FR"/>
        </w:rPr>
        <w:drawing>
          <wp:inline distT="0" distB="0" distL="0" distR="0">
            <wp:extent cx="8168640" cy="6126480"/>
            <wp:effectExtent l="0" t="7620" r="0" b="0"/>
            <wp:docPr id="17" name="Image 17" descr="C:\Users\HP COMPUTER\Documents\Docs REDISSE\Images mission Fria Kindia\20191011_093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 COMPUTER\Documents\Docs REDISSE\Images mission Fria Kindia\20191011_093529.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rot="5400000">
                      <a:off x="0" y="0"/>
                      <a:ext cx="8168640" cy="6126480"/>
                    </a:xfrm>
                    <a:prstGeom prst="rect">
                      <a:avLst/>
                    </a:prstGeom>
                    <a:noFill/>
                    <a:ln>
                      <a:noFill/>
                    </a:ln>
                  </pic:spPr>
                </pic:pic>
              </a:graphicData>
            </a:graphic>
          </wp:inline>
        </w:drawing>
      </w:r>
    </w:p>
    <w:p w:rsidR="005032B2" w:rsidRDefault="005032B2">
      <w:r>
        <w:t>Réunion de préparation de l’exercice de simulation avec l’équipe cadre de Fria</w:t>
      </w:r>
    </w:p>
    <w:p w:rsidR="00EA1079" w:rsidRDefault="00EA1079">
      <w:r w:rsidRPr="00EA1079">
        <w:rPr>
          <w:noProof/>
          <w:lang w:eastAsia="fr-FR"/>
        </w:rPr>
        <w:lastRenderedPageBreak/>
        <w:drawing>
          <wp:inline distT="0" distB="0" distL="0" distR="0">
            <wp:extent cx="8298180" cy="6223635"/>
            <wp:effectExtent l="8572" t="0" r="0" b="0"/>
            <wp:docPr id="20" name="Image 20" descr="C:\Users\HP COMPUTER\Documents\Docs REDISSE\Images mission Fria Kindia\20191011_093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 COMPUTER\Documents\Docs REDISSE\Images mission Fria Kindia\20191011_093514.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rot="5400000">
                      <a:off x="0" y="0"/>
                      <a:ext cx="8298180" cy="6223635"/>
                    </a:xfrm>
                    <a:prstGeom prst="rect">
                      <a:avLst/>
                    </a:prstGeom>
                    <a:noFill/>
                    <a:ln>
                      <a:noFill/>
                    </a:ln>
                  </pic:spPr>
                </pic:pic>
              </a:graphicData>
            </a:graphic>
          </wp:inline>
        </w:drawing>
      </w:r>
    </w:p>
    <w:p w:rsidR="00EA1079" w:rsidRDefault="00EA1079">
      <w:r>
        <w:t>Autre vue de la réunion de préparation de l’exercice de simulation à Fria</w:t>
      </w:r>
    </w:p>
    <w:p w:rsidR="00E43A6D" w:rsidRDefault="00E43A6D">
      <w:r w:rsidRPr="00E43A6D">
        <w:rPr>
          <w:noProof/>
          <w:lang w:eastAsia="fr-FR"/>
        </w:rPr>
        <w:lastRenderedPageBreak/>
        <w:drawing>
          <wp:inline distT="0" distB="0" distL="0" distR="0">
            <wp:extent cx="8453440" cy="6340080"/>
            <wp:effectExtent l="8890" t="0" r="0" b="0"/>
            <wp:docPr id="18" name="Image 18" descr="C:\Users\HP COMPUTER\Documents\Docs REDISSE\Images mission Fria Kindia\20191012_09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 COMPUTER\Documents\Docs REDISSE\Images mission Fria Kindia\20191012_093942.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rot="5400000">
                      <a:off x="0" y="0"/>
                      <a:ext cx="8454704" cy="6341028"/>
                    </a:xfrm>
                    <a:prstGeom prst="rect">
                      <a:avLst/>
                    </a:prstGeom>
                    <a:noFill/>
                    <a:ln>
                      <a:noFill/>
                    </a:ln>
                  </pic:spPr>
                </pic:pic>
              </a:graphicData>
            </a:graphic>
          </wp:inline>
        </w:drawing>
      </w:r>
    </w:p>
    <w:p w:rsidR="00E43A6D" w:rsidRDefault="00E43A6D">
      <w:r>
        <w:t>CT</w:t>
      </w:r>
      <w:r w:rsidR="00D93110">
        <w:t>-</w:t>
      </w:r>
      <w:r>
        <w:t>EPI et TRI à Fria</w:t>
      </w:r>
    </w:p>
    <w:p w:rsidR="00E43A6D" w:rsidRDefault="006D16E8">
      <w:r w:rsidRPr="006D16E8">
        <w:rPr>
          <w:noProof/>
          <w:lang w:eastAsia="fr-FR"/>
        </w:rPr>
        <w:lastRenderedPageBreak/>
        <w:drawing>
          <wp:inline distT="0" distB="0" distL="0" distR="0">
            <wp:extent cx="8420100" cy="6315075"/>
            <wp:effectExtent l="4762" t="0" r="4763" b="4762"/>
            <wp:docPr id="21" name="Image 21" descr="C:\Users\HP COMPUTER\Documents\Docs REDISSE\Images mission Fria Kindia\20191012_104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 COMPUTER\Documents\Docs REDISSE\Images mission Fria Kindia\20191012_104319.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rot="5400000">
                      <a:off x="0" y="0"/>
                      <a:ext cx="8420100" cy="6315075"/>
                    </a:xfrm>
                    <a:prstGeom prst="rect">
                      <a:avLst/>
                    </a:prstGeom>
                    <a:noFill/>
                    <a:ln>
                      <a:noFill/>
                    </a:ln>
                  </pic:spPr>
                </pic:pic>
              </a:graphicData>
            </a:graphic>
          </wp:inline>
        </w:drawing>
      </w:r>
    </w:p>
    <w:p w:rsidR="006D16E8" w:rsidRDefault="006D16E8">
      <w:r>
        <w:t>Vue de la Communauté à Fria</w:t>
      </w:r>
    </w:p>
    <w:p w:rsidR="007A1DA3" w:rsidRDefault="007A1DA3"/>
    <w:p w:rsidR="00371BBE" w:rsidRDefault="00371BBE">
      <w:r w:rsidRPr="00371BBE">
        <w:rPr>
          <w:noProof/>
          <w:lang w:eastAsia="fr-FR"/>
        </w:rPr>
        <w:drawing>
          <wp:inline distT="0" distB="0" distL="0" distR="0">
            <wp:extent cx="8107045" cy="6080284"/>
            <wp:effectExtent l="3810" t="0" r="0" b="0"/>
            <wp:docPr id="23" name="Image 23" descr="C:\Users\HP COMPUTER\Documents\Docs REDISSE\Images mission Fria Kindia\20191012_11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OMPUTER\Documents\Docs REDISSE\Images mission Fria Kindia\20191012_112212.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rot="5400000">
                      <a:off x="0" y="0"/>
                      <a:ext cx="8109172" cy="6081879"/>
                    </a:xfrm>
                    <a:prstGeom prst="rect">
                      <a:avLst/>
                    </a:prstGeom>
                    <a:noFill/>
                    <a:ln>
                      <a:noFill/>
                    </a:ln>
                  </pic:spPr>
                </pic:pic>
              </a:graphicData>
            </a:graphic>
          </wp:inline>
        </w:drawing>
      </w:r>
    </w:p>
    <w:p w:rsidR="00371BBE" w:rsidRDefault="00371BBE">
      <w:r>
        <w:t>Prise en charge d’un malade au CT-EPI</w:t>
      </w:r>
    </w:p>
    <w:p w:rsidR="00AB530A" w:rsidRDefault="00AB530A">
      <w:r w:rsidRPr="00AB530A">
        <w:rPr>
          <w:noProof/>
          <w:lang w:eastAsia="fr-FR"/>
        </w:rPr>
        <w:lastRenderedPageBreak/>
        <w:drawing>
          <wp:inline distT="0" distB="0" distL="0" distR="0">
            <wp:extent cx="8526780" cy="6395085"/>
            <wp:effectExtent l="0" t="953" r="6668" b="6667"/>
            <wp:docPr id="24" name="Image 24" descr="C:\Users\HP COMPUTER\Documents\Docs REDISSE\Images mission Fria Kindia\20191012_11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COMPUTER\Documents\Docs REDISSE\Images mission Fria Kindia\20191012_112235.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rot="5400000">
                      <a:off x="0" y="0"/>
                      <a:ext cx="8526780" cy="6395085"/>
                    </a:xfrm>
                    <a:prstGeom prst="rect">
                      <a:avLst/>
                    </a:prstGeom>
                    <a:noFill/>
                    <a:ln>
                      <a:noFill/>
                    </a:ln>
                  </pic:spPr>
                </pic:pic>
              </a:graphicData>
            </a:graphic>
          </wp:inline>
        </w:drawing>
      </w:r>
    </w:p>
    <w:p w:rsidR="00AB530A" w:rsidRDefault="00AB530A">
      <w:r>
        <w:t>Autre vue de la prise en charge d’un malade au CT-EPI</w:t>
      </w:r>
    </w:p>
    <w:p w:rsidR="00F47033" w:rsidRDefault="00F47033">
      <w:r w:rsidRPr="00F47033">
        <w:rPr>
          <w:noProof/>
          <w:lang w:eastAsia="fr-FR"/>
        </w:rPr>
        <w:lastRenderedPageBreak/>
        <w:drawing>
          <wp:inline distT="0" distB="0" distL="0" distR="0">
            <wp:extent cx="8111489" cy="6083617"/>
            <wp:effectExtent l="4128" t="0" r="8572" b="8573"/>
            <wp:docPr id="25" name="Image 25" descr="C:\Users\HP COMPUTER\Documents\Docs REDISSE\Images mission Fria Kindia\20191012_12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OMPUTER\Documents\Docs REDISSE\Images mission Fria Kindia\20191012_121524.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rot="5400000">
                      <a:off x="0" y="0"/>
                      <a:ext cx="8113342" cy="6085007"/>
                    </a:xfrm>
                    <a:prstGeom prst="rect">
                      <a:avLst/>
                    </a:prstGeom>
                    <a:noFill/>
                    <a:ln>
                      <a:noFill/>
                    </a:ln>
                  </pic:spPr>
                </pic:pic>
              </a:graphicData>
            </a:graphic>
          </wp:inline>
        </w:drawing>
      </w:r>
    </w:p>
    <w:p w:rsidR="00F47033" w:rsidRDefault="004D65EB">
      <w:r>
        <w:t>Photo de famille après l’exercice de simulation à Fria</w:t>
      </w:r>
    </w:p>
    <w:p w:rsidR="00F47033" w:rsidRDefault="00F47033"/>
    <w:sectPr w:rsidR="00F470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a Lisa Recut">
    <w:altName w:val="Arial Narrow"/>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7B3C"/>
    <w:multiLevelType w:val="multilevel"/>
    <w:tmpl w:val="EFA8B184"/>
    <w:lvl w:ilvl="0">
      <w:start w:val="1"/>
      <w:numFmt w:val="upperRoman"/>
      <w:lvlText w:val="%1."/>
      <w:lvlJc w:val="righ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06D6797E"/>
    <w:multiLevelType w:val="hybridMultilevel"/>
    <w:tmpl w:val="E684D1D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067952"/>
    <w:multiLevelType w:val="hybridMultilevel"/>
    <w:tmpl w:val="40BE06B2"/>
    <w:lvl w:ilvl="0" w:tplc="CCDEEC60">
      <w:start w:val="1"/>
      <w:numFmt w:val="bullet"/>
      <w:lvlText w:val=""/>
      <w:lvlJc w:val="left"/>
      <w:pPr>
        <w:ind w:left="1080" w:hanging="360"/>
      </w:pPr>
      <w:rPr>
        <w:rFonts w:ascii="Symbol" w:hAnsi="Symbol" w:hint="default"/>
        <w:u w:color="538135" w:themeColor="accent6" w:themeShade="B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054246"/>
    <w:multiLevelType w:val="multilevel"/>
    <w:tmpl w:val="4008CE46"/>
    <w:lvl w:ilvl="0">
      <w:start w:val="1"/>
      <w:numFmt w:val="upperRoman"/>
      <w:lvlText w:val="CHAP %1."/>
      <w:lvlJc w:val="left"/>
      <w:pPr>
        <w:ind w:left="142" w:firstLine="0"/>
      </w:pPr>
      <w:rPr>
        <w:rFonts w:hint="default"/>
      </w:rPr>
    </w:lvl>
    <w:lvl w:ilvl="1">
      <w:start w:val="3"/>
      <w:numFmt w:val="decimal"/>
      <w:lvlText w:val="%2."/>
      <w:lvlJc w:val="left"/>
      <w:pPr>
        <w:ind w:left="142" w:firstLine="0"/>
      </w:pPr>
      <w:rPr>
        <w:rFonts w:hint="default"/>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4" w15:restartNumberingAfterBreak="0">
    <w:nsid w:val="18ED5F3C"/>
    <w:multiLevelType w:val="hybridMultilevel"/>
    <w:tmpl w:val="5A5AC7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B82C8E"/>
    <w:multiLevelType w:val="hybridMultilevel"/>
    <w:tmpl w:val="00E25890"/>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15:restartNumberingAfterBreak="0">
    <w:nsid w:val="1BFE0AE5"/>
    <w:multiLevelType w:val="multilevel"/>
    <w:tmpl w:val="04090027"/>
    <w:lvl w:ilvl="0">
      <w:start w:val="1"/>
      <w:numFmt w:val="upperRoman"/>
      <w:pStyle w:val="Titre11"/>
      <w:lvlText w:val="%1."/>
      <w:lvlJc w:val="left"/>
      <w:pPr>
        <w:ind w:left="0" w:firstLine="0"/>
      </w:pPr>
    </w:lvl>
    <w:lvl w:ilvl="1">
      <w:start w:val="1"/>
      <w:numFmt w:val="upperLetter"/>
      <w:pStyle w:val="Titre21"/>
      <w:lvlText w:val="%2."/>
      <w:lvlJc w:val="left"/>
      <w:pPr>
        <w:ind w:left="720" w:firstLine="0"/>
      </w:pPr>
    </w:lvl>
    <w:lvl w:ilvl="2">
      <w:start w:val="1"/>
      <w:numFmt w:val="decimal"/>
      <w:pStyle w:val="Titre31"/>
      <w:lvlText w:val="%3."/>
      <w:lvlJc w:val="left"/>
      <w:pPr>
        <w:ind w:left="1440" w:firstLine="0"/>
      </w:pPr>
    </w:lvl>
    <w:lvl w:ilvl="3">
      <w:start w:val="1"/>
      <w:numFmt w:val="lowerLetter"/>
      <w:pStyle w:val="Titre41"/>
      <w:lvlText w:val="%4)"/>
      <w:lvlJc w:val="left"/>
      <w:pPr>
        <w:ind w:left="2160" w:firstLine="0"/>
      </w:pPr>
    </w:lvl>
    <w:lvl w:ilvl="4">
      <w:start w:val="1"/>
      <w:numFmt w:val="decimal"/>
      <w:pStyle w:val="Titre51"/>
      <w:lvlText w:val="(%5)"/>
      <w:lvlJc w:val="left"/>
      <w:pPr>
        <w:ind w:left="2880" w:firstLine="0"/>
      </w:pPr>
    </w:lvl>
    <w:lvl w:ilvl="5">
      <w:start w:val="1"/>
      <w:numFmt w:val="lowerLetter"/>
      <w:pStyle w:val="Titre61"/>
      <w:lvlText w:val="(%6)"/>
      <w:lvlJc w:val="left"/>
      <w:pPr>
        <w:ind w:left="3600" w:firstLine="0"/>
      </w:pPr>
    </w:lvl>
    <w:lvl w:ilvl="6">
      <w:start w:val="1"/>
      <w:numFmt w:val="lowerRoman"/>
      <w:pStyle w:val="Titre71"/>
      <w:lvlText w:val="(%7)"/>
      <w:lvlJc w:val="left"/>
      <w:pPr>
        <w:ind w:left="4320" w:firstLine="0"/>
      </w:pPr>
    </w:lvl>
    <w:lvl w:ilvl="7">
      <w:start w:val="1"/>
      <w:numFmt w:val="lowerLetter"/>
      <w:pStyle w:val="Titre81"/>
      <w:lvlText w:val="(%8)"/>
      <w:lvlJc w:val="left"/>
      <w:pPr>
        <w:ind w:left="5040" w:firstLine="0"/>
      </w:pPr>
    </w:lvl>
    <w:lvl w:ilvl="8">
      <w:start w:val="1"/>
      <w:numFmt w:val="lowerRoman"/>
      <w:pStyle w:val="Titre91"/>
      <w:lvlText w:val="(%9)"/>
      <w:lvlJc w:val="left"/>
      <w:pPr>
        <w:ind w:left="5760" w:firstLine="0"/>
      </w:pPr>
    </w:lvl>
  </w:abstractNum>
  <w:abstractNum w:abstractNumId="7" w15:restartNumberingAfterBreak="0">
    <w:nsid w:val="1EEF7EC1"/>
    <w:multiLevelType w:val="hybridMultilevel"/>
    <w:tmpl w:val="C1A694FC"/>
    <w:lvl w:ilvl="0" w:tplc="CCDEEC60">
      <w:start w:val="1"/>
      <w:numFmt w:val="bullet"/>
      <w:lvlText w:val=""/>
      <w:lvlJc w:val="left"/>
      <w:pPr>
        <w:ind w:left="1080" w:hanging="360"/>
      </w:pPr>
      <w:rPr>
        <w:rFonts w:ascii="Symbol" w:hAnsi="Symbol" w:hint="default"/>
        <w:u w:color="538135" w:themeColor="accent6" w:themeShade="B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772B15"/>
    <w:multiLevelType w:val="hybridMultilevel"/>
    <w:tmpl w:val="14B0E4BC"/>
    <w:lvl w:ilvl="0" w:tplc="CCDEEC60">
      <w:start w:val="1"/>
      <w:numFmt w:val="bullet"/>
      <w:lvlText w:val=""/>
      <w:lvlJc w:val="left"/>
      <w:pPr>
        <w:ind w:left="1080" w:hanging="360"/>
      </w:pPr>
      <w:rPr>
        <w:rFonts w:ascii="Symbol" w:hAnsi="Symbol" w:hint="default"/>
        <w:u w:color="538135" w:themeColor="accent6" w:themeShade="B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734B2E"/>
    <w:multiLevelType w:val="multilevel"/>
    <w:tmpl w:val="123858F2"/>
    <w:lvl w:ilvl="0">
      <w:start w:val="1"/>
      <w:numFmt w:val="upperRoman"/>
      <w:lvlText w:val="CHAP %1."/>
      <w:lvlJc w:val="left"/>
      <w:pPr>
        <w:ind w:left="142" w:firstLine="0"/>
      </w:pPr>
      <w:rPr>
        <w:rFonts w:hint="default"/>
      </w:rPr>
    </w:lvl>
    <w:lvl w:ilvl="1">
      <w:start w:val="2"/>
      <w:numFmt w:val="decimal"/>
      <w:lvlText w:val="%2."/>
      <w:lvlJc w:val="left"/>
      <w:pPr>
        <w:ind w:left="142" w:firstLine="0"/>
      </w:pPr>
      <w:rPr>
        <w:rFonts w:hint="default"/>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10" w15:restartNumberingAfterBreak="0">
    <w:nsid w:val="2F6C015B"/>
    <w:multiLevelType w:val="hybridMultilevel"/>
    <w:tmpl w:val="3F1C6D92"/>
    <w:lvl w:ilvl="0" w:tplc="0C42BA7A">
      <w:numFmt w:val="bullet"/>
      <w:lvlText w:val="-"/>
      <w:lvlJc w:val="left"/>
      <w:pPr>
        <w:ind w:left="792" w:hanging="360"/>
      </w:pPr>
      <w:rPr>
        <w:rFonts w:ascii="Arial" w:eastAsiaTheme="minorHAnsi" w:hAnsi="Arial" w:cs="Aria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11" w15:restartNumberingAfterBreak="0">
    <w:nsid w:val="304A4CF6"/>
    <w:multiLevelType w:val="hybridMultilevel"/>
    <w:tmpl w:val="5B94A66A"/>
    <w:lvl w:ilvl="0" w:tplc="C0F293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05A4B"/>
    <w:multiLevelType w:val="hybridMultilevel"/>
    <w:tmpl w:val="585C3368"/>
    <w:lvl w:ilvl="0" w:tplc="0C42BA7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AC33F4"/>
    <w:multiLevelType w:val="hybridMultilevel"/>
    <w:tmpl w:val="99E0939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7996C77"/>
    <w:multiLevelType w:val="hybridMultilevel"/>
    <w:tmpl w:val="EEE6766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01401C"/>
    <w:multiLevelType w:val="hybridMultilevel"/>
    <w:tmpl w:val="712414E2"/>
    <w:lvl w:ilvl="0" w:tplc="CCDEEC60">
      <w:start w:val="1"/>
      <w:numFmt w:val="bullet"/>
      <w:lvlText w:val=""/>
      <w:lvlJc w:val="left"/>
      <w:pPr>
        <w:ind w:left="720" w:hanging="360"/>
      </w:pPr>
      <w:rPr>
        <w:rFonts w:ascii="Symbol" w:hAnsi="Symbol" w:hint="default"/>
        <w:u w:color="538135"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353FEA"/>
    <w:multiLevelType w:val="hybridMultilevel"/>
    <w:tmpl w:val="84203032"/>
    <w:lvl w:ilvl="0" w:tplc="040C000D">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7" w15:restartNumberingAfterBreak="0">
    <w:nsid w:val="60737A08"/>
    <w:multiLevelType w:val="hybridMultilevel"/>
    <w:tmpl w:val="9FB6AD40"/>
    <w:lvl w:ilvl="0" w:tplc="040C000D">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646B26AC"/>
    <w:multiLevelType w:val="multilevel"/>
    <w:tmpl w:val="B156CA16"/>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7B72C7"/>
    <w:multiLevelType w:val="hybridMultilevel"/>
    <w:tmpl w:val="158AC380"/>
    <w:lvl w:ilvl="0" w:tplc="040C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6561360"/>
    <w:multiLevelType w:val="hybridMultilevel"/>
    <w:tmpl w:val="DD6E4AB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76697BA8"/>
    <w:multiLevelType w:val="hybridMultilevel"/>
    <w:tmpl w:val="411A17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AEB65E9"/>
    <w:multiLevelType w:val="hybridMultilevel"/>
    <w:tmpl w:val="889082F4"/>
    <w:lvl w:ilvl="0" w:tplc="B210B7EC">
      <w:start w:val="1"/>
      <w:numFmt w:val="lowerLetter"/>
      <w:lvlText w:val="%1-"/>
      <w:lvlJc w:val="left"/>
      <w:pPr>
        <w:ind w:left="1222" w:hanging="360"/>
      </w:pPr>
      <w:rPr>
        <w:rFonts w:hint="default"/>
      </w:rPr>
    </w:lvl>
    <w:lvl w:ilvl="1" w:tplc="040C0019" w:tentative="1">
      <w:start w:val="1"/>
      <w:numFmt w:val="lowerLetter"/>
      <w:lvlText w:val="%2."/>
      <w:lvlJc w:val="left"/>
      <w:pPr>
        <w:ind w:left="1942" w:hanging="360"/>
      </w:pPr>
    </w:lvl>
    <w:lvl w:ilvl="2" w:tplc="040C001B" w:tentative="1">
      <w:start w:val="1"/>
      <w:numFmt w:val="lowerRoman"/>
      <w:lvlText w:val="%3."/>
      <w:lvlJc w:val="right"/>
      <w:pPr>
        <w:ind w:left="2662" w:hanging="180"/>
      </w:pPr>
    </w:lvl>
    <w:lvl w:ilvl="3" w:tplc="040C000F" w:tentative="1">
      <w:start w:val="1"/>
      <w:numFmt w:val="decimal"/>
      <w:lvlText w:val="%4."/>
      <w:lvlJc w:val="left"/>
      <w:pPr>
        <w:ind w:left="3382" w:hanging="360"/>
      </w:pPr>
    </w:lvl>
    <w:lvl w:ilvl="4" w:tplc="040C0019" w:tentative="1">
      <w:start w:val="1"/>
      <w:numFmt w:val="lowerLetter"/>
      <w:lvlText w:val="%5."/>
      <w:lvlJc w:val="left"/>
      <w:pPr>
        <w:ind w:left="4102" w:hanging="360"/>
      </w:pPr>
    </w:lvl>
    <w:lvl w:ilvl="5" w:tplc="040C001B" w:tentative="1">
      <w:start w:val="1"/>
      <w:numFmt w:val="lowerRoman"/>
      <w:lvlText w:val="%6."/>
      <w:lvlJc w:val="right"/>
      <w:pPr>
        <w:ind w:left="4822" w:hanging="180"/>
      </w:pPr>
    </w:lvl>
    <w:lvl w:ilvl="6" w:tplc="040C000F" w:tentative="1">
      <w:start w:val="1"/>
      <w:numFmt w:val="decimal"/>
      <w:lvlText w:val="%7."/>
      <w:lvlJc w:val="left"/>
      <w:pPr>
        <w:ind w:left="5542" w:hanging="360"/>
      </w:pPr>
    </w:lvl>
    <w:lvl w:ilvl="7" w:tplc="040C0019" w:tentative="1">
      <w:start w:val="1"/>
      <w:numFmt w:val="lowerLetter"/>
      <w:lvlText w:val="%8."/>
      <w:lvlJc w:val="left"/>
      <w:pPr>
        <w:ind w:left="6262" w:hanging="360"/>
      </w:pPr>
    </w:lvl>
    <w:lvl w:ilvl="8" w:tplc="040C001B" w:tentative="1">
      <w:start w:val="1"/>
      <w:numFmt w:val="lowerRoman"/>
      <w:lvlText w:val="%9."/>
      <w:lvlJc w:val="right"/>
      <w:pPr>
        <w:ind w:left="6982" w:hanging="180"/>
      </w:pPr>
    </w:lvl>
  </w:abstractNum>
  <w:abstractNum w:abstractNumId="23" w15:restartNumberingAfterBreak="0">
    <w:nsid w:val="7C1F1449"/>
    <w:multiLevelType w:val="hybridMultilevel"/>
    <w:tmpl w:val="F62A6F84"/>
    <w:lvl w:ilvl="0" w:tplc="CCDEEC60">
      <w:start w:val="1"/>
      <w:numFmt w:val="bullet"/>
      <w:lvlText w:val=""/>
      <w:lvlJc w:val="left"/>
      <w:pPr>
        <w:ind w:left="1080" w:hanging="360"/>
      </w:pPr>
      <w:rPr>
        <w:rFonts w:ascii="Symbol" w:hAnsi="Symbol" w:hint="default"/>
        <w:u w:color="538135" w:themeColor="accent6" w:themeShade="B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6"/>
  </w:num>
  <w:num w:numId="3">
    <w:abstractNumId w:val="0"/>
  </w:num>
  <w:num w:numId="4">
    <w:abstractNumId w:val="19"/>
  </w:num>
  <w:num w:numId="5">
    <w:abstractNumId w:val="18"/>
  </w:num>
  <w:num w:numId="6">
    <w:abstractNumId w:val="17"/>
  </w:num>
  <w:num w:numId="7">
    <w:abstractNumId w:val="12"/>
  </w:num>
  <w:num w:numId="8">
    <w:abstractNumId w:val="4"/>
  </w:num>
  <w:num w:numId="9">
    <w:abstractNumId w:val="15"/>
  </w:num>
  <w:num w:numId="10">
    <w:abstractNumId w:val="9"/>
  </w:num>
  <w:num w:numId="11">
    <w:abstractNumId w:val="8"/>
  </w:num>
  <w:num w:numId="12">
    <w:abstractNumId w:val="3"/>
  </w:num>
  <w:num w:numId="13">
    <w:abstractNumId w:val="1"/>
  </w:num>
  <w:num w:numId="14">
    <w:abstractNumId w:val="14"/>
  </w:num>
  <w:num w:numId="15">
    <w:abstractNumId w:val="7"/>
  </w:num>
  <w:num w:numId="16">
    <w:abstractNumId w:val="23"/>
  </w:num>
  <w:num w:numId="17">
    <w:abstractNumId w:val="2"/>
  </w:num>
  <w:num w:numId="18">
    <w:abstractNumId w:val="20"/>
  </w:num>
  <w:num w:numId="19">
    <w:abstractNumId w:val="13"/>
  </w:num>
  <w:num w:numId="20">
    <w:abstractNumId w:val="11"/>
  </w:num>
  <w:num w:numId="21">
    <w:abstractNumId w:val="22"/>
  </w:num>
  <w:num w:numId="22">
    <w:abstractNumId w:val="10"/>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D9D"/>
    <w:rsid w:val="000272EA"/>
    <w:rsid w:val="00035D39"/>
    <w:rsid w:val="000875A4"/>
    <w:rsid w:val="000F0FAE"/>
    <w:rsid w:val="00157F1E"/>
    <w:rsid w:val="00163309"/>
    <w:rsid w:val="001805AB"/>
    <w:rsid w:val="001A384A"/>
    <w:rsid w:val="001E73EB"/>
    <w:rsid w:val="00266167"/>
    <w:rsid w:val="002823B1"/>
    <w:rsid w:val="002B7547"/>
    <w:rsid w:val="0033710C"/>
    <w:rsid w:val="00371BBE"/>
    <w:rsid w:val="00380EAE"/>
    <w:rsid w:val="003D5169"/>
    <w:rsid w:val="003F56F5"/>
    <w:rsid w:val="00425490"/>
    <w:rsid w:val="004D65EB"/>
    <w:rsid w:val="005032B2"/>
    <w:rsid w:val="005151B8"/>
    <w:rsid w:val="005412FD"/>
    <w:rsid w:val="005E05B9"/>
    <w:rsid w:val="005E76D2"/>
    <w:rsid w:val="00606E56"/>
    <w:rsid w:val="006D16E8"/>
    <w:rsid w:val="007157E0"/>
    <w:rsid w:val="007A1DA3"/>
    <w:rsid w:val="00824294"/>
    <w:rsid w:val="008B064A"/>
    <w:rsid w:val="008E739E"/>
    <w:rsid w:val="00901FEF"/>
    <w:rsid w:val="009252C7"/>
    <w:rsid w:val="00962AF8"/>
    <w:rsid w:val="009E1B48"/>
    <w:rsid w:val="00A81F1B"/>
    <w:rsid w:val="00AA6D9D"/>
    <w:rsid w:val="00AB530A"/>
    <w:rsid w:val="00B70E82"/>
    <w:rsid w:val="00B86503"/>
    <w:rsid w:val="00C22DF0"/>
    <w:rsid w:val="00CB4611"/>
    <w:rsid w:val="00D92A30"/>
    <w:rsid w:val="00D93110"/>
    <w:rsid w:val="00DD45FF"/>
    <w:rsid w:val="00E31F00"/>
    <w:rsid w:val="00E43A6D"/>
    <w:rsid w:val="00E5093C"/>
    <w:rsid w:val="00E53424"/>
    <w:rsid w:val="00E64B51"/>
    <w:rsid w:val="00EA1079"/>
    <w:rsid w:val="00EE0830"/>
    <w:rsid w:val="00EE4152"/>
    <w:rsid w:val="00EE48C8"/>
    <w:rsid w:val="00F014EF"/>
    <w:rsid w:val="00F47033"/>
    <w:rsid w:val="00F73BD9"/>
    <w:rsid w:val="00FD3D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B64AB-D3C0-4E27-91B2-8C35369A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A6D9D"/>
    <w:pPr>
      <w:spacing w:after="200" w:line="276" w:lineRule="auto"/>
    </w:pPr>
  </w:style>
  <w:style w:type="paragraph" w:styleId="Titre2">
    <w:name w:val="heading 2"/>
    <w:basedOn w:val="Normal"/>
    <w:next w:val="Normal"/>
    <w:link w:val="Titre2Car"/>
    <w:uiPriority w:val="9"/>
    <w:unhideWhenUsed/>
    <w:qFormat/>
    <w:rsid w:val="003F56F5"/>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A6D9D"/>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aliases w:val="Bullets,Colorful List - Accent 11,List Bullet Mary,List Paragraph (numbered (a)),List Paragraph nowy,List Paragraph1,List_Paragraph,Liste 1,Medium Grid 1 - Accent 21,Numbered List Paragraph,References,ReferencesCxSpLast"/>
    <w:basedOn w:val="Normal"/>
    <w:link w:val="ParagraphedelisteCar"/>
    <w:uiPriority w:val="34"/>
    <w:qFormat/>
    <w:rsid w:val="00AA6D9D"/>
    <w:pPr>
      <w:ind w:left="720"/>
      <w:contextualSpacing/>
    </w:pPr>
  </w:style>
  <w:style w:type="character" w:customStyle="1" w:styleId="ParagraphedelisteCar">
    <w:name w:val="Paragraphe de liste Car"/>
    <w:aliases w:val="Bullets Car,Colorful List - Accent 11 Car,List Bullet Mary Car,List Paragraph (numbered (a)) Car,List Paragraph nowy Car,List Paragraph1 Car,List_Paragraph Car,Liste 1 Car,Medium Grid 1 - Accent 21 Car,Numbered List Paragraph Car"/>
    <w:link w:val="Paragraphedeliste"/>
    <w:uiPriority w:val="34"/>
    <w:qFormat/>
    <w:locked/>
    <w:rsid w:val="00AA6D9D"/>
  </w:style>
  <w:style w:type="paragraph" w:customStyle="1" w:styleId="Default">
    <w:name w:val="Default"/>
    <w:rsid w:val="00AA6D9D"/>
    <w:pPr>
      <w:autoSpaceDE w:val="0"/>
      <w:autoSpaceDN w:val="0"/>
      <w:adjustRightInd w:val="0"/>
      <w:spacing w:after="0" w:line="240" w:lineRule="auto"/>
    </w:pPr>
    <w:rPr>
      <w:rFonts w:ascii="Calibri" w:hAnsi="Calibri" w:cs="Calibri"/>
      <w:color w:val="000000"/>
      <w:sz w:val="24"/>
      <w:szCs w:val="24"/>
    </w:rPr>
  </w:style>
  <w:style w:type="paragraph" w:customStyle="1" w:styleId="Titre11">
    <w:name w:val="Titre 11"/>
    <w:basedOn w:val="Normal"/>
    <w:rsid w:val="00AA6D9D"/>
    <w:pPr>
      <w:numPr>
        <w:numId w:val="2"/>
      </w:numPr>
      <w:spacing w:after="160" w:line="259" w:lineRule="auto"/>
    </w:pPr>
  </w:style>
  <w:style w:type="paragraph" w:customStyle="1" w:styleId="Titre21">
    <w:name w:val="Titre 21"/>
    <w:basedOn w:val="Normal"/>
    <w:rsid w:val="00AA6D9D"/>
    <w:pPr>
      <w:numPr>
        <w:ilvl w:val="1"/>
        <w:numId w:val="2"/>
      </w:numPr>
      <w:spacing w:after="160" w:line="259" w:lineRule="auto"/>
    </w:pPr>
  </w:style>
  <w:style w:type="paragraph" w:customStyle="1" w:styleId="Titre31">
    <w:name w:val="Titre 31"/>
    <w:basedOn w:val="Normal"/>
    <w:rsid w:val="00AA6D9D"/>
    <w:pPr>
      <w:numPr>
        <w:ilvl w:val="2"/>
        <w:numId w:val="2"/>
      </w:numPr>
      <w:spacing w:after="160" w:line="259" w:lineRule="auto"/>
    </w:pPr>
  </w:style>
  <w:style w:type="paragraph" w:customStyle="1" w:styleId="Titre41">
    <w:name w:val="Titre 41"/>
    <w:basedOn w:val="Normal"/>
    <w:rsid w:val="00AA6D9D"/>
    <w:pPr>
      <w:numPr>
        <w:ilvl w:val="3"/>
        <w:numId w:val="2"/>
      </w:numPr>
      <w:spacing w:after="160" w:line="259" w:lineRule="auto"/>
    </w:pPr>
  </w:style>
  <w:style w:type="paragraph" w:customStyle="1" w:styleId="Titre51">
    <w:name w:val="Titre 51"/>
    <w:basedOn w:val="Normal"/>
    <w:rsid w:val="00AA6D9D"/>
    <w:pPr>
      <w:numPr>
        <w:ilvl w:val="4"/>
        <w:numId w:val="2"/>
      </w:numPr>
      <w:spacing w:after="160" w:line="259" w:lineRule="auto"/>
    </w:pPr>
  </w:style>
  <w:style w:type="paragraph" w:customStyle="1" w:styleId="Titre61">
    <w:name w:val="Titre 61"/>
    <w:basedOn w:val="Normal"/>
    <w:rsid w:val="00AA6D9D"/>
    <w:pPr>
      <w:numPr>
        <w:ilvl w:val="5"/>
        <w:numId w:val="2"/>
      </w:numPr>
      <w:spacing w:after="160" w:line="259" w:lineRule="auto"/>
    </w:pPr>
  </w:style>
  <w:style w:type="paragraph" w:customStyle="1" w:styleId="Titre71">
    <w:name w:val="Titre 71"/>
    <w:basedOn w:val="Normal"/>
    <w:rsid w:val="00AA6D9D"/>
    <w:pPr>
      <w:numPr>
        <w:ilvl w:val="6"/>
        <w:numId w:val="2"/>
      </w:numPr>
      <w:spacing w:after="160" w:line="259" w:lineRule="auto"/>
    </w:pPr>
  </w:style>
  <w:style w:type="paragraph" w:customStyle="1" w:styleId="Titre81">
    <w:name w:val="Titre 81"/>
    <w:basedOn w:val="Normal"/>
    <w:rsid w:val="00AA6D9D"/>
    <w:pPr>
      <w:numPr>
        <w:ilvl w:val="7"/>
        <w:numId w:val="2"/>
      </w:numPr>
      <w:spacing w:after="160" w:line="259" w:lineRule="auto"/>
    </w:pPr>
  </w:style>
  <w:style w:type="paragraph" w:customStyle="1" w:styleId="Titre91">
    <w:name w:val="Titre 91"/>
    <w:basedOn w:val="Normal"/>
    <w:rsid w:val="00AA6D9D"/>
    <w:pPr>
      <w:numPr>
        <w:ilvl w:val="8"/>
        <w:numId w:val="2"/>
      </w:numPr>
      <w:spacing w:after="160" w:line="259" w:lineRule="auto"/>
    </w:pPr>
  </w:style>
  <w:style w:type="character" w:customStyle="1" w:styleId="Titre2Car">
    <w:name w:val="Titre 2 Car"/>
    <w:basedOn w:val="Policepardfaut"/>
    <w:link w:val="Titre2"/>
    <w:uiPriority w:val="9"/>
    <w:rsid w:val="003F56F5"/>
    <w:rPr>
      <w:rFonts w:asciiTheme="majorHAnsi" w:eastAsiaTheme="majorEastAsia" w:hAnsiTheme="majorHAnsi" w:cstheme="majorBidi"/>
      <w:color w:val="2E74B5" w:themeColor="accent1" w:themeShade="BF"/>
      <w:sz w:val="26"/>
      <w:szCs w:val="26"/>
      <w:lang w:val="en-US"/>
    </w:rPr>
  </w:style>
  <w:style w:type="character" w:styleId="Accentuation">
    <w:name w:val="Emphasis"/>
    <w:basedOn w:val="Policepardfaut"/>
    <w:uiPriority w:val="20"/>
    <w:qFormat/>
    <w:rsid w:val="003F56F5"/>
    <w:rPr>
      <w:i/>
      <w:iCs/>
    </w:rPr>
  </w:style>
  <w:style w:type="paragraph" w:customStyle="1" w:styleId="a">
    <w:name w:val="_"/>
    <w:basedOn w:val="Normal"/>
    <w:rsid w:val="00B70E82"/>
    <w:pPr>
      <w:widowControl w:val="0"/>
      <w:tabs>
        <w:tab w:val="left" w:pos="0"/>
        <w:tab w:val="left" w:pos="282"/>
        <w:tab w:val="left" w:pos="708"/>
        <w:tab w:val="left" w:pos="1416"/>
        <w:tab w:val="left" w:pos="2124"/>
        <w:tab w:val="left" w:pos="2832"/>
        <w:tab w:val="left" w:pos="3540"/>
        <w:tab w:val="left" w:pos="4248"/>
        <w:tab w:val="left" w:pos="4956"/>
        <w:tab w:val="left" w:pos="5664"/>
        <w:tab w:val="left" w:pos="6372"/>
        <w:tab w:val="left" w:pos="7080"/>
        <w:tab w:val="left" w:pos="7788"/>
      </w:tabs>
      <w:autoSpaceDE w:val="0"/>
      <w:autoSpaceDN w:val="0"/>
      <w:adjustRightInd w:val="0"/>
      <w:spacing w:after="0" w:line="240" w:lineRule="auto"/>
      <w:ind w:left="282" w:hanging="282"/>
    </w:pPr>
    <w:rPr>
      <w:rFonts w:ascii="Mona Lisa Recut" w:eastAsia="Times New Roman" w:hAnsi="Mona Lisa Recut" w:cs="Times New Roman"/>
      <w:sz w:val="20"/>
      <w:szCs w:val="24"/>
      <w:lang w:val="en-US"/>
    </w:rPr>
  </w:style>
  <w:style w:type="character" w:styleId="Accentuationlgre">
    <w:name w:val="Subtle Emphasis"/>
    <w:basedOn w:val="Policepardfaut"/>
    <w:uiPriority w:val="19"/>
    <w:qFormat/>
    <w:rsid w:val="00B70E82"/>
    <w:rPr>
      <w:i/>
      <w:iCs/>
      <w:color w:val="5B9BD5" w:themeColor="accent1"/>
    </w:rPr>
  </w:style>
  <w:style w:type="paragraph" w:styleId="En-tte">
    <w:name w:val="header"/>
    <w:basedOn w:val="Normal"/>
    <w:link w:val="En-tteCar"/>
    <w:uiPriority w:val="99"/>
    <w:unhideWhenUsed/>
    <w:rsid w:val="00E64B51"/>
    <w:pPr>
      <w:tabs>
        <w:tab w:val="center" w:pos="4536"/>
        <w:tab w:val="right" w:pos="9072"/>
      </w:tabs>
      <w:spacing w:after="0" w:line="240" w:lineRule="auto"/>
    </w:pPr>
    <w:rPr>
      <w:rFonts w:ascii="Calibri" w:eastAsia="Calibri" w:hAnsi="Calibri" w:cs="Times New Roman"/>
    </w:rPr>
  </w:style>
  <w:style w:type="character" w:customStyle="1" w:styleId="En-tteCar">
    <w:name w:val="En-tête Car"/>
    <w:basedOn w:val="Policepardfaut"/>
    <w:link w:val="En-tte"/>
    <w:uiPriority w:val="99"/>
    <w:rsid w:val="00E64B5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748</TotalTime>
  <Pages>27</Pages>
  <Words>1403</Words>
  <Characters>7719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COMPUTER</dc:creator>
  <cp:keywords/>
  <dc:description/>
  <cp:lastModifiedBy>Cece Jules Haba</cp:lastModifiedBy>
  <cp:revision>27</cp:revision>
  <dcterms:created xsi:type="dcterms:W3CDTF">2019-10-17T09:08:00Z</dcterms:created>
  <dcterms:modified xsi:type="dcterms:W3CDTF">2019-10-25T09:36:00Z</dcterms:modified>
</cp:coreProperties>
</file>